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2170" w14:textId="77777777" w:rsidR="003768A5" w:rsidRPr="003768A5" w:rsidRDefault="003768A5">
      <w:pPr>
        <w:pStyle w:val="ConsPlusTitlePage"/>
        <w:rPr>
          <w:sz w:val="24"/>
        </w:rPr>
      </w:pPr>
      <w:bookmarkStart w:id="0" w:name="P2"/>
      <w:bookmarkEnd w:id="0"/>
      <w:r w:rsidRPr="003768A5">
        <w:rPr>
          <w:sz w:val="24"/>
        </w:rPr>
        <w:t xml:space="preserve">Документ предоставлен </w:t>
      </w:r>
      <w:hyperlink r:id="rId5">
        <w:r w:rsidRPr="003768A5">
          <w:rPr>
            <w:color w:val="0000FF"/>
            <w:sz w:val="24"/>
          </w:rPr>
          <w:t>КонсультантПлюс</w:t>
        </w:r>
      </w:hyperlink>
      <w:r w:rsidRPr="003768A5">
        <w:rPr>
          <w:sz w:val="24"/>
        </w:rPr>
        <w:br/>
      </w:r>
    </w:p>
    <w:p w14:paraId="16A78F6B" w14:textId="77777777" w:rsidR="003768A5" w:rsidRDefault="003768A5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68A5" w14:paraId="569477F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CB85" w14:textId="77777777" w:rsidR="003768A5" w:rsidRDefault="003768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8A60" w14:textId="77777777" w:rsidR="003768A5" w:rsidRDefault="003768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4275A4" w14:textId="77777777" w:rsidR="003768A5" w:rsidRDefault="003768A5">
            <w:pPr>
              <w:pStyle w:val="ConsPlusNormal"/>
              <w:jc w:val="right"/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color w:val="392C69"/>
              </w:rPr>
              <w:t>Актуально на 18.03.2025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FCA7" w14:textId="77777777" w:rsidR="003768A5" w:rsidRDefault="003768A5">
            <w:pPr>
              <w:pStyle w:val="ConsPlusNormal"/>
            </w:pPr>
          </w:p>
        </w:tc>
      </w:tr>
    </w:tbl>
    <w:p w14:paraId="18CB551D" w14:textId="77777777" w:rsidR="003768A5" w:rsidRDefault="003768A5">
      <w:pPr>
        <w:pStyle w:val="ConsPlusNormal"/>
        <w:spacing w:before="520"/>
      </w:pPr>
      <w:r>
        <w:rPr>
          <w:b/>
          <w:sz w:val="40"/>
        </w:rPr>
        <w:t>Как подготовить и провести годовое заседание общего собрания акционеров</w:t>
      </w:r>
    </w:p>
    <w:p w14:paraId="4B8D0237" w14:textId="77777777" w:rsidR="003768A5" w:rsidRDefault="003768A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8935"/>
        <w:gridCol w:w="180"/>
      </w:tblGrid>
      <w:tr w:rsidR="003768A5" w14:paraId="476A249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D929" w14:textId="77777777" w:rsidR="003768A5" w:rsidRDefault="003768A5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EA49" w14:textId="77777777" w:rsidR="003768A5" w:rsidRDefault="003768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BEDDE0C" w14:textId="77777777" w:rsidR="003768A5" w:rsidRDefault="003768A5">
            <w:pPr>
              <w:pStyle w:val="ConsPlusNormal"/>
              <w:jc w:val="both"/>
            </w:pPr>
            <w:r>
              <w:t>Годовое заседание общего собрания акционеров нужно проводить ежегодно в установленный уставом срок, но в любом случае в период с 1 марта по 30 июня года, следующего за отчетным.</w:t>
            </w:r>
          </w:p>
          <w:p w14:paraId="3F6C18A6" w14:textId="77777777" w:rsidR="003768A5" w:rsidRDefault="003768A5">
            <w:pPr>
              <w:pStyle w:val="ConsPlusNormal"/>
              <w:jc w:val="both"/>
            </w:pPr>
            <w:r>
              <w:t>При подготовке к такому заседанию определите список лиц, имеющих право голоса при принятии решений на таком заседании, уведомьте акционеров и предоставьте им необходимую информацию (материалы).</w:t>
            </w:r>
          </w:p>
          <w:p w14:paraId="30FA6B2D" w14:textId="77777777" w:rsidR="003768A5" w:rsidRDefault="003768A5">
            <w:pPr>
              <w:pStyle w:val="ConsPlusNormal"/>
              <w:jc w:val="both"/>
            </w:pPr>
            <w:r>
              <w:t>При определенных условиях вы можете приостановить направление акционерам информации о проведении заседания и (или) бюллетеней для голосования.</w:t>
            </w:r>
          </w:p>
          <w:p w14:paraId="11EE7325" w14:textId="77777777" w:rsidR="003768A5" w:rsidRDefault="003768A5">
            <w:pPr>
              <w:pStyle w:val="ConsPlusNormal"/>
              <w:jc w:val="both"/>
            </w:pPr>
            <w:r>
              <w:t>Итоги голосования доведите до акционеров в форме отчета. Если оно проводилось в ПАО, факт принятия решений общим собранием и состав присутствующих акционеров подтвердите у регистратора, а если в непубличном АО - у регистратора или нотариуса.</w:t>
            </w:r>
          </w:p>
          <w:p w14:paraId="03C40519" w14:textId="77777777" w:rsidR="003768A5" w:rsidRDefault="003768A5">
            <w:pPr>
              <w:pStyle w:val="ConsPlusNormal"/>
              <w:jc w:val="both"/>
            </w:pPr>
            <w:r>
              <w:t>По общему правилу ПАО и отдельные непубличные АО в связи с подготовкой и проведением заседаний общих собраний акционеров обязаны раскрывать информацию в установленном порядке.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3B78" w14:textId="77777777" w:rsidR="003768A5" w:rsidRDefault="003768A5">
            <w:pPr>
              <w:pStyle w:val="ConsPlusNormal"/>
            </w:pPr>
          </w:p>
        </w:tc>
      </w:tr>
    </w:tbl>
    <w:p w14:paraId="4E0A7EF6" w14:textId="77777777" w:rsidR="003768A5" w:rsidRDefault="003768A5">
      <w:pPr>
        <w:pStyle w:val="ConsPlusNormal"/>
        <w:spacing w:before="440"/>
        <w:jc w:val="both"/>
      </w:pPr>
    </w:p>
    <w:p w14:paraId="03B56F80" w14:textId="77777777" w:rsidR="003768A5" w:rsidRDefault="003768A5">
      <w:pPr>
        <w:pStyle w:val="ConsPlusNormal"/>
      </w:pPr>
      <w:r>
        <w:rPr>
          <w:b/>
          <w:sz w:val="34"/>
        </w:rPr>
        <w:t>Оглавление:</w:t>
      </w:r>
    </w:p>
    <w:p w14:paraId="62832397" w14:textId="77777777" w:rsidR="003768A5" w:rsidRDefault="003768A5">
      <w:pPr>
        <w:pStyle w:val="ConsPlusNormal"/>
        <w:spacing w:before="380"/>
        <w:ind w:left="180"/>
      </w:pPr>
      <w:r>
        <w:t xml:space="preserve">1. </w:t>
      </w:r>
      <w:hyperlink w:anchor="P22">
        <w:r>
          <w:rPr>
            <w:color w:val="0000FF"/>
          </w:rPr>
          <w:t>В какой срок проводится годовое заседание общего собрания акционеров</w:t>
        </w:r>
      </w:hyperlink>
    </w:p>
    <w:p w14:paraId="5BF94A7F" w14:textId="77777777" w:rsidR="003768A5" w:rsidRDefault="003768A5">
      <w:pPr>
        <w:pStyle w:val="ConsPlusNormal"/>
        <w:ind w:left="180"/>
      </w:pPr>
      <w:r>
        <w:t xml:space="preserve">2. </w:t>
      </w:r>
      <w:hyperlink w:anchor="P29">
        <w:r>
          <w:rPr>
            <w:color w:val="0000FF"/>
          </w:rPr>
          <w:t>Как принять решение о проведении годового заседания общего собрания акционеров</w:t>
        </w:r>
      </w:hyperlink>
    </w:p>
    <w:p w14:paraId="05ABC088" w14:textId="77777777" w:rsidR="003768A5" w:rsidRDefault="003768A5">
      <w:pPr>
        <w:pStyle w:val="ConsPlusNormal"/>
        <w:ind w:left="180"/>
      </w:pPr>
      <w:r>
        <w:t xml:space="preserve">3. </w:t>
      </w:r>
      <w:hyperlink w:anchor="P95">
        <w:r>
          <w:rPr>
            <w:color w:val="0000FF"/>
          </w:rPr>
          <w:t>Как подготовить список лиц, имеющих право голоса при принятии решений на годовом заседании общего собрания акционеров</w:t>
        </w:r>
      </w:hyperlink>
    </w:p>
    <w:p w14:paraId="2905E571" w14:textId="77777777" w:rsidR="003768A5" w:rsidRDefault="003768A5">
      <w:pPr>
        <w:pStyle w:val="ConsPlusNormal"/>
        <w:ind w:left="180"/>
      </w:pPr>
      <w:r>
        <w:t xml:space="preserve">4. </w:t>
      </w:r>
      <w:hyperlink w:anchor="P108">
        <w:r>
          <w:rPr>
            <w:color w:val="0000FF"/>
          </w:rPr>
          <w:t>Как сообщить о проведении годового заседания общего собрания акционеров</w:t>
        </w:r>
      </w:hyperlink>
    </w:p>
    <w:p w14:paraId="623FF731" w14:textId="77777777" w:rsidR="003768A5" w:rsidRDefault="003768A5">
      <w:pPr>
        <w:pStyle w:val="ConsPlusNormal"/>
        <w:ind w:left="180"/>
      </w:pPr>
      <w:r>
        <w:t xml:space="preserve">5. </w:t>
      </w:r>
      <w:hyperlink w:anchor="P139">
        <w:r>
          <w:rPr>
            <w:color w:val="0000FF"/>
          </w:rPr>
          <w:t>Какую информацию (материалы) нужно предоставить акционерам и как это сделать</w:t>
        </w:r>
      </w:hyperlink>
    </w:p>
    <w:p w14:paraId="4AFAF628" w14:textId="77777777" w:rsidR="003768A5" w:rsidRDefault="003768A5">
      <w:pPr>
        <w:pStyle w:val="ConsPlusNormal"/>
        <w:ind w:left="180"/>
      </w:pPr>
      <w:r>
        <w:t xml:space="preserve">6. </w:t>
      </w:r>
      <w:hyperlink w:anchor="P168">
        <w:r>
          <w:rPr>
            <w:color w:val="0000FF"/>
          </w:rPr>
          <w:t>Как направить (вручить) бюллетени для голосования</w:t>
        </w:r>
      </w:hyperlink>
    </w:p>
    <w:p w14:paraId="18C230D4" w14:textId="77777777" w:rsidR="003768A5" w:rsidRDefault="003768A5">
      <w:pPr>
        <w:pStyle w:val="ConsPlusNormal"/>
        <w:ind w:left="180"/>
      </w:pPr>
      <w:r>
        <w:t xml:space="preserve">7. </w:t>
      </w:r>
      <w:hyperlink w:anchor="P180">
        <w:r>
          <w:rPr>
            <w:color w:val="0000FF"/>
          </w:rPr>
          <w:t>Как приостановить направление сообщений о проведении заседания и (или) бюллетеней для голосования</w:t>
        </w:r>
      </w:hyperlink>
    </w:p>
    <w:p w14:paraId="6CD7F5C0" w14:textId="77777777" w:rsidR="003768A5" w:rsidRDefault="003768A5">
      <w:pPr>
        <w:pStyle w:val="ConsPlusNormal"/>
        <w:ind w:left="180"/>
      </w:pPr>
      <w:r>
        <w:t xml:space="preserve">8. </w:t>
      </w:r>
      <w:hyperlink w:anchor="P191">
        <w:r>
          <w:rPr>
            <w:color w:val="0000FF"/>
          </w:rPr>
          <w:t>Как провести годовое заседание общего собрания акционеров</w:t>
        </w:r>
      </w:hyperlink>
    </w:p>
    <w:p w14:paraId="33FBC48E" w14:textId="77777777" w:rsidR="003768A5" w:rsidRDefault="003768A5">
      <w:pPr>
        <w:pStyle w:val="ConsPlusNormal"/>
        <w:ind w:left="180"/>
      </w:pPr>
      <w:r>
        <w:t xml:space="preserve">9. </w:t>
      </w:r>
      <w:hyperlink w:anchor="P285">
        <w:r>
          <w:rPr>
            <w:color w:val="0000FF"/>
          </w:rPr>
          <w:t>Как составить протокол годового заседания общего собрания акционеров</w:t>
        </w:r>
      </w:hyperlink>
    </w:p>
    <w:p w14:paraId="5CB05486" w14:textId="77777777" w:rsidR="003768A5" w:rsidRDefault="003768A5">
      <w:pPr>
        <w:pStyle w:val="ConsPlusNormal"/>
        <w:ind w:left="180"/>
      </w:pPr>
      <w:r>
        <w:t xml:space="preserve">10. </w:t>
      </w:r>
      <w:hyperlink w:anchor="P306">
        <w:r>
          <w:rPr>
            <w:color w:val="0000FF"/>
          </w:rPr>
          <w:t>Как удостоверить решения годового заседания общего собрания акционеров</w:t>
        </w:r>
      </w:hyperlink>
    </w:p>
    <w:p w14:paraId="73A789D2" w14:textId="77777777" w:rsidR="003768A5" w:rsidRDefault="003768A5">
      <w:pPr>
        <w:pStyle w:val="ConsPlusNormal"/>
        <w:spacing w:before="440"/>
        <w:jc w:val="both"/>
      </w:pPr>
    </w:p>
    <w:p w14:paraId="7D5F21C4" w14:textId="77777777" w:rsidR="003768A5" w:rsidRDefault="003768A5">
      <w:pPr>
        <w:pStyle w:val="ConsPlusNormal"/>
        <w:outlineLvl w:val="0"/>
      </w:pPr>
      <w:bookmarkStart w:id="1" w:name="P22"/>
      <w:bookmarkEnd w:id="1"/>
      <w:r>
        <w:rPr>
          <w:b/>
          <w:sz w:val="34"/>
        </w:rPr>
        <w:t>1. В какой срок проводится годовое заседание общего собрания акционеров</w:t>
      </w:r>
    </w:p>
    <w:p w14:paraId="459F4C5F" w14:textId="77777777" w:rsidR="003768A5" w:rsidRDefault="003768A5">
      <w:pPr>
        <w:pStyle w:val="ConsPlusNormal"/>
        <w:spacing w:before="240"/>
        <w:jc w:val="both"/>
      </w:pPr>
      <w:r>
        <w:t>Заседание нужно провести с 1 марта по 30 июня года, следующего за отчетным, если другой срок его проведения в пределах этого периода не установлен уставом (</w:t>
      </w:r>
      <w:hyperlink r:id="rId6">
        <w:r>
          <w:rPr>
            <w:color w:val="0000FF"/>
          </w:rPr>
          <w:t>п. 3 ст. 47</w:t>
        </w:r>
      </w:hyperlink>
      <w:r>
        <w:t xml:space="preserve"> Закона об АО).</w:t>
      </w:r>
    </w:p>
    <w:p w14:paraId="0B41AF35" w14:textId="77777777" w:rsidR="003768A5" w:rsidRDefault="003768A5">
      <w:pPr>
        <w:pStyle w:val="ConsPlusNormal"/>
        <w:spacing w:before="240"/>
        <w:jc w:val="both"/>
      </w:pPr>
      <w:r>
        <w:lastRenderedPageBreak/>
        <w:t>За несоблюдение указанного срока организацию могут оштрафовать на сумму от 500 тыс. до 700 тыс. руб. (</w:t>
      </w:r>
      <w:hyperlink r:id="rId7">
        <w:r>
          <w:rPr>
            <w:color w:val="0000FF"/>
          </w:rPr>
          <w:t>ч. 5 ст. 15.23.1</w:t>
        </w:r>
      </w:hyperlink>
      <w:r>
        <w:t xml:space="preserve"> КоАП РФ). Однако назначенный штраф можно уплатить в размере половины его суммы, если уплата будет произведена не позднее 20 дней со дня вынесения постановления и его исполнение не отсрочено и не рассрочено (</w:t>
      </w:r>
      <w:hyperlink r:id="rId8">
        <w:r>
          <w:rPr>
            <w:color w:val="0000FF"/>
          </w:rPr>
          <w:t>ч. 1.3-1 ст. 32.2</w:t>
        </w:r>
      </w:hyperlink>
      <w:r>
        <w:t xml:space="preserve"> КоАП РФ).</w:t>
      </w:r>
    </w:p>
    <w:p w14:paraId="71EB3DCC" w14:textId="77777777" w:rsidR="003768A5" w:rsidRDefault="003768A5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3768A5" w14:paraId="1198AA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68AEA821" w14:textId="77777777" w:rsidR="003768A5" w:rsidRDefault="003768A5">
            <w:pPr>
              <w:pStyle w:val="ConsPlusNormal"/>
              <w:jc w:val="both"/>
            </w:pPr>
            <w:bookmarkStart w:id="2" w:name="P26"/>
            <w:bookmarkEnd w:id="2"/>
            <w:r>
              <w:rPr>
                <w:u w:val="single"/>
              </w:rPr>
              <w:t>Каковы особенности подготовки и проведения годового заседания общего собрания акционеров с одним из вопросов повестки дня об избрании совета директоров АО</w:t>
            </w:r>
          </w:p>
          <w:p w14:paraId="0F74DEEC" w14:textId="77777777" w:rsidR="003768A5" w:rsidRDefault="003768A5">
            <w:pPr>
              <w:pStyle w:val="ConsPlusNormal"/>
              <w:spacing w:before="240"/>
              <w:jc w:val="both"/>
            </w:pPr>
            <w:r>
              <w:t>Решение по вопросу об избрании членов совета директоров АО должно приниматься на каждом годовом заседании общего собрания акционеров АО, в котором сформирован совет директоров (</w:t>
            </w:r>
            <w:hyperlink r:id="rId9">
              <w:r>
                <w:rPr>
                  <w:color w:val="0000FF"/>
                </w:rPr>
                <w:t>п. 3 ст. 47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п. 1 ст. 66</w:t>
              </w:r>
            </w:hyperlink>
            <w:r>
              <w:t xml:space="preserve"> Закона об АО). Провести такое заседание нужно в </w:t>
            </w:r>
            <w:hyperlink w:anchor="P2">
              <w:r>
                <w:rPr>
                  <w:color w:val="0000FF"/>
                </w:rPr>
                <w:t>общем порядке</w:t>
              </w:r>
            </w:hyperlink>
            <w:r>
              <w:t xml:space="preserve">. В 2025 г. для отдельных АО действуют особые </w:t>
            </w:r>
            <w:hyperlink w:anchor="P53">
              <w:r>
                <w:rPr>
                  <w:color w:val="0000FF"/>
                </w:rPr>
                <w:t>правила</w:t>
              </w:r>
            </w:hyperlink>
            <w:r>
              <w:t>.</w:t>
            </w:r>
          </w:p>
        </w:tc>
      </w:tr>
    </w:tbl>
    <w:p w14:paraId="28D39A26" w14:textId="77777777" w:rsidR="003768A5" w:rsidRDefault="003768A5">
      <w:pPr>
        <w:pStyle w:val="ConsPlusNormal"/>
        <w:jc w:val="both"/>
      </w:pPr>
    </w:p>
    <w:p w14:paraId="58CD5CC0" w14:textId="77777777" w:rsidR="003768A5" w:rsidRDefault="003768A5">
      <w:pPr>
        <w:pStyle w:val="ConsPlusNormal"/>
        <w:outlineLvl w:val="0"/>
      </w:pPr>
      <w:bookmarkStart w:id="3" w:name="P29"/>
      <w:bookmarkEnd w:id="3"/>
      <w:r>
        <w:rPr>
          <w:b/>
          <w:sz w:val="34"/>
        </w:rPr>
        <w:t>2. Как принять решение о проведении годового заседания общего собрания акционеров</w:t>
      </w:r>
    </w:p>
    <w:p w14:paraId="596C0D63" w14:textId="77777777" w:rsidR="003768A5" w:rsidRDefault="003768A5">
      <w:pPr>
        <w:pStyle w:val="ConsPlusNormal"/>
        <w:spacing w:before="240"/>
        <w:jc w:val="both"/>
      </w:pPr>
      <w:r>
        <w:t>Подготовка к заседанию начинается с принятия решения о его проведении.</w:t>
      </w:r>
    </w:p>
    <w:p w14:paraId="214A6E6D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Решение принимает</w:t>
      </w:r>
      <w:r>
        <w:t xml:space="preserve"> совет директоров. Если его функции выполняет общее собрание, принять решение о проведении заседания и определить его повестку должны лицо или орган, указанные в уставе (</w:t>
      </w:r>
      <w:hyperlink r:id="rId11">
        <w:r>
          <w:rPr>
            <w:color w:val="0000FF"/>
          </w:rPr>
          <w:t>п. 1 ст. 64</w:t>
        </w:r>
      </w:hyperlink>
      <w:r>
        <w:t xml:space="preserve">, </w:t>
      </w:r>
      <w:hyperlink r:id="rId12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1 ст. 65</w:t>
        </w:r>
      </w:hyperlink>
      <w:r>
        <w:t xml:space="preserve"> Закона об АО).</w:t>
      </w:r>
    </w:p>
    <w:p w14:paraId="3F7B0ECF" w14:textId="77777777" w:rsidR="003768A5" w:rsidRDefault="003768A5">
      <w:pPr>
        <w:pStyle w:val="ConsPlusNormal"/>
        <w:spacing w:before="240"/>
        <w:jc w:val="both"/>
      </w:pPr>
      <w:r>
        <w:t>По общему правилу совет директоров принимает все решения большинством голосов его членов, принимающих участие в заседании или заочном голосовании, при этом каждый член совета имеет один голос (</w:t>
      </w:r>
      <w:hyperlink r:id="rId13">
        <w:r>
          <w:rPr>
            <w:color w:val="0000FF"/>
          </w:rPr>
          <w:t>п. 3 ст. 68</w:t>
        </w:r>
      </w:hyperlink>
      <w:r>
        <w:t xml:space="preserve"> Закона об АО). В уставе или внутреннем документе могут быть предусмотрены:</w:t>
      </w:r>
    </w:p>
    <w:p w14:paraId="6EF3F26A" w14:textId="77777777" w:rsidR="003768A5" w:rsidRDefault="003768A5">
      <w:pPr>
        <w:pStyle w:val="ConsPlusNormal"/>
        <w:numPr>
          <w:ilvl w:val="0"/>
          <w:numId w:val="1"/>
        </w:numPr>
        <w:spacing w:before="240"/>
        <w:jc w:val="both"/>
      </w:pPr>
      <w:r>
        <w:t>порядок подготовки и проведения заседания или заочного голосования для принятия решений советом директоров общества (</w:t>
      </w:r>
      <w:hyperlink r:id="rId14">
        <w:r>
          <w:rPr>
            <w:color w:val="0000FF"/>
          </w:rPr>
          <w:t>п. 1.2 ст. 68</w:t>
        </w:r>
      </w:hyperlink>
      <w:r>
        <w:t xml:space="preserve"> Закона об АО);</w:t>
      </w:r>
    </w:p>
    <w:p w14:paraId="1FA7B6D5" w14:textId="77777777" w:rsidR="003768A5" w:rsidRDefault="003768A5">
      <w:pPr>
        <w:pStyle w:val="ConsPlusNormal"/>
        <w:numPr>
          <w:ilvl w:val="0"/>
          <w:numId w:val="1"/>
        </w:numPr>
        <w:spacing w:before="240"/>
        <w:jc w:val="both"/>
      </w:pPr>
      <w:r>
        <w:t>большее число голосов, которое необходимо для принятия решения (</w:t>
      </w:r>
      <w:hyperlink r:id="rId15">
        <w:r>
          <w:rPr>
            <w:color w:val="0000FF"/>
          </w:rPr>
          <w:t>п. 3 ст. 68</w:t>
        </w:r>
      </w:hyperlink>
      <w:r>
        <w:t xml:space="preserve"> Закона об АО). Право решающего голоса при равенстве голосов согласно уставу может быть предоставлено председателю совета (</w:t>
      </w:r>
      <w:hyperlink r:id="rId16">
        <w:r>
          <w:rPr>
            <w:color w:val="0000FF"/>
          </w:rPr>
          <w:t>п. 3 ст. 68</w:t>
        </w:r>
      </w:hyperlink>
      <w:r>
        <w:t xml:space="preserve"> Закона об АО).</w:t>
      </w:r>
    </w:p>
    <w:p w14:paraId="001DD9A2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Укажите в решении о проведении годового заседания общего собрания акционеров</w:t>
      </w:r>
      <w:r>
        <w:t>, в частности (</w:t>
      </w:r>
      <w:hyperlink r:id="rId17">
        <w:r>
          <w:rPr>
            <w:color w:val="0000FF"/>
          </w:rPr>
          <w:t>п. 1 ст. 54</w:t>
        </w:r>
      </w:hyperlink>
      <w:r>
        <w:t xml:space="preserve"> Закона об АО, </w:t>
      </w:r>
      <w:hyperlink r:id="rId18">
        <w:r>
          <w:rPr>
            <w:color w:val="0000FF"/>
          </w:rPr>
          <w:t>п. 2.20</w:t>
        </w:r>
      </w:hyperlink>
      <w:r>
        <w:t xml:space="preserve"> Положения об общих собраниях акционеров):</w:t>
      </w:r>
    </w:p>
    <w:p w14:paraId="1432BD93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способ принятия решений - заседание;</w:t>
      </w:r>
    </w:p>
    <w:p w14:paraId="799F59D6" w14:textId="77777777" w:rsidR="003768A5" w:rsidRDefault="003768A5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3768A5" w14:paraId="6B0AC1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7146601B" w14:textId="77777777" w:rsidR="003768A5" w:rsidRDefault="003768A5">
            <w:pPr>
              <w:pStyle w:val="ConsPlusNormal"/>
              <w:ind w:left="540"/>
              <w:jc w:val="both"/>
            </w:pPr>
            <w:bookmarkStart w:id="4" w:name="P38"/>
            <w:bookmarkEnd w:id="4"/>
            <w:r>
              <w:rPr>
                <w:u w:val="single"/>
              </w:rPr>
              <w:t>Можно ли провести годовое заседание общего собрания акционеров путем заочного голосования</w:t>
            </w:r>
          </w:p>
          <w:p w14:paraId="33E1D77B" w14:textId="77777777" w:rsidR="003768A5" w:rsidRDefault="003768A5">
            <w:pPr>
              <w:pStyle w:val="ConsPlusNormal"/>
              <w:spacing w:before="240"/>
              <w:ind w:left="540"/>
              <w:jc w:val="both"/>
            </w:pPr>
            <w:r>
              <w:t>По общему правилу годовое заседание общего собрания акционеров посредством заочного голосования не проводится (</w:t>
            </w:r>
            <w:hyperlink r:id="rId19">
              <w:r>
                <w:rPr>
                  <w:color w:val="0000FF"/>
                </w:rPr>
                <w:t>п. 2 ст. 50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п. 2 ст. 54</w:t>
              </w:r>
            </w:hyperlink>
            <w:r>
              <w:t xml:space="preserve"> Закона об АО).</w:t>
            </w:r>
          </w:p>
          <w:p w14:paraId="7A146445" w14:textId="77777777" w:rsidR="003768A5" w:rsidRDefault="003768A5">
            <w:pPr>
              <w:pStyle w:val="ConsPlusNormal"/>
              <w:spacing w:before="240"/>
              <w:ind w:left="540"/>
              <w:jc w:val="both"/>
            </w:pPr>
            <w:r>
              <w:t>Голосование на заседании можно совмещать с заочным голосованием. В определенных случаях совмещение обязательно, если, например, у вас публичное АО (</w:t>
            </w:r>
            <w:hyperlink r:id="rId21">
              <w:r>
                <w:rPr>
                  <w:color w:val="0000FF"/>
                </w:rPr>
                <w:t>п. 2 ст. 50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п. п. 1</w:t>
              </w:r>
            </w:hyperlink>
            <w:r>
              <w:t xml:space="preserve">, </w:t>
            </w:r>
            <w:hyperlink r:id="rId23">
              <w:r>
                <w:rPr>
                  <w:color w:val="0000FF"/>
                </w:rPr>
                <w:t>2 ст. 50.1</w:t>
              </w:r>
            </w:hyperlink>
            <w:r>
              <w:t xml:space="preserve"> Закона об АО).</w:t>
            </w:r>
          </w:p>
          <w:p w14:paraId="7B579C0E" w14:textId="77777777" w:rsidR="003768A5" w:rsidRDefault="003768A5">
            <w:pPr>
              <w:pStyle w:val="ConsPlusNormal"/>
              <w:spacing w:before="240"/>
              <w:ind w:left="540"/>
              <w:jc w:val="both"/>
            </w:pPr>
            <w:r>
              <w:lastRenderedPageBreak/>
              <w:t xml:space="preserve">Вместе с тем общие собрания акционеров отдельных АО могут в 2025 г. принимать решения заочным голосованием без проведения заседания независимо от требований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об АО. Речь идет об АО, которые включены в перечень и (или) соответствуют критериям, которые утвердит Правительство РФ. Условие: необходимо соответствующее решение совета директоров (наблюдательного совета) общества или иного компетентного органа непубличного АО (</w:t>
            </w:r>
            <w:hyperlink r:id="rId25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26">
              <w:r>
                <w:rPr>
                  <w:color w:val="0000FF"/>
                </w:rPr>
                <w:t>3 ст. 36</w:t>
              </w:r>
            </w:hyperlink>
            <w:r>
              <w:t xml:space="preserve"> Федерального закона от 26.12.2024 N 494-ФЗ).</w:t>
            </w:r>
          </w:p>
        </w:tc>
      </w:tr>
    </w:tbl>
    <w:p w14:paraId="16C0FF53" w14:textId="77777777" w:rsidR="003768A5" w:rsidRDefault="003768A5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3768A5" w14:paraId="65ADDB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050FC2BC" w14:textId="77777777" w:rsidR="003768A5" w:rsidRDefault="003768A5">
            <w:pPr>
              <w:pStyle w:val="ConsPlusNormal"/>
              <w:ind w:left="540"/>
              <w:jc w:val="both"/>
            </w:pPr>
            <w:bookmarkStart w:id="5" w:name="P43"/>
            <w:bookmarkEnd w:id="5"/>
            <w:r>
              <w:rPr>
                <w:u w:val="single"/>
              </w:rPr>
              <w:t>Может ли годовое заседание общего собрания акционеров проводиться дистанционно</w:t>
            </w:r>
          </w:p>
          <w:p w14:paraId="48AE66E3" w14:textId="77777777" w:rsidR="003768A5" w:rsidRDefault="003768A5">
            <w:pPr>
              <w:pStyle w:val="ConsPlusNormal"/>
              <w:spacing w:before="240"/>
              <w:ind w:left="540"/>
              <w:jc w:val="both"/>
            </w:pPr>
            <w:r>
              <w:t>Да, может. Акционеры могут участвовать в заседании дистанционно с помощью электронных либо иных технических средств, если при этом используются любые способы, которые позволяют достоверно установить лицо, принимающее участие в заседании, участвовать ему в обсуждении вопросов повестки дня и голосовать (</w:t>
            </w:r>
            <w:hyperlink r:id="rId27">
              <w:r>
                <w:rPr>
                  <w:color w:val="0000FF"/>
                </w:rPr>
                <w:t>п. 1 ст. 181.2</w:t>
              </w:r>
            </w:hyperlink>
            <w:r>
              <w:t xml:space="preserve"> ГК РФ, </w:t>
            </w:r>
            <w:hyperlink r:id="rId28">
              <w:r>
                <w:rPr>
                  <w:color w:val="0000FF"/>
                </w:rPr>
                <w:t>п. 1 ст. 49.1</w:t>
              </w:r>
            </w:hyperlink>
            <w:r>
              <w:t xml:space="preserve"> Закона об АО).</w:t>
            </w:r>
          </w:p>
        </w:tc>
      </w:tr>
    </w:tbl>
    <w:p w14:paraId="59DC9A33" w14:textId="77777777" w:rsidR="003768A5" w:rsidRDefault="003768A5">
      <w:pPr>
        <w:pStyle w:val="ConsPlusNormal"/>
        <w:jc w:val="both"/>
      </w:pPr>
    </w:p>
    <w:p w14:paraId="7F147FF3" w14:textId="77777777" w:rsidR="003768A5" w:rsidRDefault="003768A5">
      <w:pPr>
        <w:pStyle w:val="ConsPlusNormal"/>
        <w:numPr>
          <w:ilvl w:val="0"/>
          <w:numId w:val="2"/>
        </w:numPr>
        <w:jc w:val="both"/>
      </w:pPr>
      <w:r>
        <w:t>возможность дистанционного участия в заседании, порядок доступа к нему, в том числе способы достоверного установления лиц, участвующих дистанционно, возможность присутствовать в месте проведения заседания или его проведение без определения этого места;</w:t>
      </w:r>
    </w:p>
    <w:p w14:paraId="507D7CEB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дату и время проведения заседания. Если голосование на заседании совмещается с заочным голосованием, приведите также дату окончания приема бюллетеней для заочного голосования;</w:t>
      </w:r>
    </w:p>
    <w:p w14:paraId="792E3615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место проведения заседания, за исключением заседания с дистанционным участием, которое проводится без определения места его проведения;</w:t>
      </w:r>
    </w:p>
    <w:p w14:paraId="7CDDC759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время начала регистрации акционеров (</w:t>
      </w:r>
      <w:hyperlink r:id="rId29">
        <w:r>
          <w:rPr>
            <w:color w:val="0000FF"/>
          </w:rPr>
          <w:t>п. 2.20</w:t>
        </w:r>
      </w:hyperlink>
      <w:r>
        <w:t xml:space="preserve"> Положения об общих собраниях акционеров);</w:t>
      </w:r>
    </w:p>
    <w:p w14:paraId="6335AE1F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дату определения (фиксации) лиц, имеющих право голоса при принятии решений общим собранием акционеров;</w:t>
      </w:r>
    </w:p>
    <w:p w14:paraId="1D65C0CB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bookmarkStart w:id="6" w:name="P51"/>
      <w:bookmarkEnd w:id="6"/>
      <w:r>
        <w:t>повестку дня заседания собрания. Обязательно включите в нее такие вопросы (</w:t>
      </w:r>
      <w:hyperlink r:id="rId30">
        <w:r>
          <w:rPr>
            <w:color w:val="0000FF"/>
          </w:rPr>
          <w:t>п. п. 2</w:t>
        </w:r>
      </w:hyperlink>
      <w:r>
        <w:t xml:space="preserve">, </w:t>
      </w:r>
      <w:hyperlink r:id="rId31">
        <w:r>
          <w:rPr>
            <w:color w:val="0000FF"/>
          </w:rPr>
          <w:t>3 ст. 54</w:t>
        </w:r>
      </w:hyperlink>
      <w:r>
        <w:t xml:space="preserve"> Закона об АО):</w:t>
      </w:r>
    </w:p>
    <w:p w14:paraId="63A1E3F1" w14:textId="77777777" w:rsidR="003768A5" w:rsidRDefault="003768A5">
      <w:pPr>
        <w:pStyle w:val="ConsPlusNormal"/>
        <w:spacing w:before="240"/>
        <w:ind w:left="540"/>
        <w:jc w:val="both"/>
      </w:pPr>
      <w:r>
        <w:t>- избрание совета директоров.</w:t>
      </w:r>
    </w:p>
    <w:p w14:paraId="54B2773B" w14:textId="77777777" w:rsidR="003768A5" w:rsidRDefault="003768A5">
      <w:pPr>
        <w:pStyle w:val="ConsPlusNormal"/>
        <w:spacing w:before="240"/>
        <w:ind w:left="540"/>
        <w:jc w:val="both"/>
      </w:pPr>
      <w:bookmarkStart w:id="7" w:name="P53"/>
      <w:bookmarkEnd w:id="7"/>
      <w:r>
        <w:t>В 2025 г. заседание общего собрания акционеров вправе принять решение об избрании членов совета директоров (наблюдательного совета) на срок до третьего годового заседания общего собрания акционеров с момента избрания. В таком случае не применяются требования об обязательном включении в повестку дня годового заседания вопроса об избрании членов данного органа и решении этого вопроса на заседании (</w:t>
      </w:r>
      <w:hyperlink r:id="rId32">
        <w:r>
          <w:rPr>
            <w:color w:val="0000FF"/>
          </w:rPr>
          <w:t>ч. 1.2 ст. 7</w:t>
        </w:r>
      </w:hyperlink>
      <w:r>
        <w:t xml:space="preserve"> Федерального закона от 14.07.2022 N 292-ФЗ);</w:t>
      </w:r>
    </w:p>
    <w:p w14:paraId="5D94F4BD" w14:textId="77777777" w:rsidR="003768A5" w:rsidRDefault="003768A5">
      <w:pPr>
        <w:pStyle w:val="ConsPlusNormal"/>
        <w:spacing w:before="240"/>
        <w:ind w:left="540"/>
        <w:jc w:val="both"/>
      </w:pPr>
      <w:r>
        <w:t>- избрание ревизионной комиссии (если по уставу она обязательна);</w:t>
      </w:r>
    </w:p>
    <w:p w14:paraId="367DDC7D" w14:textId="77777777" w:rsidR="003768A5" w:rsidRDefault="003768A5">
      <w:pPr>
        <w:pStyle w:val="ConsPlusNormal"/>
        <w:spacing w:before="240"/>
        <w:ind w:left="540"/>
        <w:jc w:val="both"/>
      </w:pPr>
      <w:r>
        <w:t xml:space="preserve">- назначение аудиторской организации, если есть </w:t>
      </w:r>
      <w:hyperlink r:id="rId33">
        <w:r>
          <w:rPr>
            <w:color w:val="0000FF"/>
          </w:rPr>
          <w:t>обязанность</w:t>
        </w:r>
      </w:hyperlink>
      <w:r>
        <w:t xml:space="preserve"> по аудиту годовой бухгалтерской (финансовой) отчетности, либо аудиторской организации или </w:t>
      </w:r>
      <w:r>
        <w:lastRenderedPageBreak/>
        <w:t>индивидуального аудитора, если в непубличном акционерном обществе принято решение о его проведении;</w:t>
      </w:r>
    </w:p>
    <w:p w14:paraId="15807B7C" w14:textId="77777777" w:rsidR="003768A5" w:rsidRDefault="003768A5">
      <w:pPr>
        <w:pStyle w:val="ConsPlusNormal"/>
        <w:spacing w:before="240"/>
        <w:ind w:left="540"/>
        <w:jc w:val="both"/>
      </w:pPr>
      <w:r>
        <w:t>- утверждение годового отчета и годовой бухгалтерской (финансовой) отчетности (если их утверждает не совет директоров);</w:t>
      </w:r>
    </w:p>
    <w:p w14:paraId="7D0DEFE0" w14:textId="77777777" w:rsidR="003768A5" w:rsidRDefault="003768A5">
      <w:pPr>
        <w:pStyle w:val="ConsPlusNormal"/>
        <w:spacing w:before="240"/>
        <w:ind w:left="540"/>
        <w:jc w:val="both"/>
      </w:pPr>
      <w:r>
        <w:t>- распределение прибыли (в том числе выплата (объявление) дивидендов) и убытков общества по результатам отчетного года;</w:t>
      </w:r>
    </w:p>
    <w:p w14:paraId="1AB86E8C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порядок сообщения акционерам о проведении заседания собрания;</w:t>
      </w:r>
    </w:p>
    <w:p w14:paraId="3075A23D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перечень информации (материалов) для акционеров и порядок ее предоставления;</w:t>
      </w:r>
    </w:p>
    <w:p w14:paraId="2BDDCC89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форму и текст бюллетеня для голосования (при необходимости), а также формулировки решений по вопросам повестки дня. Данные документы должны направляться в электронной форме номинальным держателям акций, зарегистрированным в реестре акционеров общества;</w:t>
      </w:r>
    </w:p>
    <w:p w14:paraId="76FC7D75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>адрес (почтовый адрес), по которому могут направляться заполненные бюллетени. Приведите также адрес электронной почты, если это предусмотрено уставом общества;</w:t>
      </w:r>
    </w:p>
    <w:p w14:paraId="4F65DB9A" w14:textId="77777777" w:rsidR="003768A5" w:rsidRDefault="003768A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способы подписания бюллетеней согласно </w:t>
      </w:r>
      <w:hyperlink r:id="rId34">
        <w:r>
          <w:rPr>
            <w:color w:val="0000FF"/>
          </w:rPr>
          <w:t>ст. 60</w:t>
        </w:r>
      </w:hyperlink>
      <w:r>
        <w:t xml:space="preserve"> Закона об АО, если голосование осуществляется бюллетенями, а также возможность их заполнения и направления в электронной форме с использованием других электронных либо иных технических средств.</w:t>
      </w:r>
    </w:p>
    <w:p w14:paraId="11A68494" w14:textId="77777777" w:rsidR="003768A5" w:rsidRDefault="003768A5">
      <w:pPr>
        <w:pStyle w:val="ConsPlusNormal"/>
        <w:spacing w:before="240"/>
        <w:jc w:val="both"/>
      </w:pPr>
      <w:r>
        <w:t xml:space="preserve">Кроме </w:t>
      </w:r>
      <w:hyperlink w:anchor="P51">
        <w:r>
          <w:rPr>
            <w:color w:val="0000FF"/>
          </w:rPr>
          <w:t>обязательных вопросов</w:t>
        </w:r>
      </w:hyperlink>
      <w:r>
        <w:t xml:space="preserve"> на заседании собрания можно рассмотреть и другие, которые включаются в повестку на основании решения совета директоров или предложений акционеров (</w:t>
      </w:r>
      <w:hyperlink r:id="rId35">
        <w:r>
          <w:rPr>
            <w:color w:val="0000FF"/>
          </w:rPr>
          <w:t>п. п. 1</w:t>
        </w:r>
      </w:hyperlink>
      <w:r>
        <w:t xml:space="preserve">, </w:t>
      </w:r>
      <w:hyperlink r:id="rId36">
        <w:r>
          <w:rPr>
            <w:color w:val="0000FF"/>
          </w:rPr>
          <w:t>7 ст. 53</w:t>
        </w:r>
      </w:hyperlink>
      <w:r>
        <w:t xml:space="preserve"> Закона об АО).</w:t>
      </w:r>
    </w:p>
    <w:p w14:paraId="3C38EF3E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 xml:space="preserve">Предложения, содержащие информацию о кандидатах в </w:t>
      </w:r>
      <w:hyperlink r:id="rId37">
        <w:r>
          <w:rPr>
            <w:b/>
            <w:color w:val="0000FF"/>
          </w:rPr>
          <w:t>органы</w:t>
        </w:r>
      </w:hyperlink>
      <w:r>
        <w:rPr>
          <w:b/>
        </w:rPr>
        <w:t xml:space="preserve"> общества и вопросы для включения в повестку дня</w:t>
      </w:r>
      <w:r>
        <w:t>, могут направить акционеры, которые владеют не менее чем 2% голосующих акций. Они должны поступить в общество не ранее 1 июля отчетного года и не позднее 31 января года, следующего за отчетным, если уставом не определена более поздняя дата окончания приема таких предложений (</w:t>
      </w:r>
      <w:hyperlink r:id="rId38">
        <w:r>
          <w:rPr>
            <w:color w:val="0000FF"/>
          </w:rPr>
          <w:t>п. 1 ст. 53</w:t>
        </w:r>
      </w:hyperlink>
      <w:r>
        <w:t xml:space="preserve"> Закона об АО).</w:t>
      </w:r>
    </w:p>
    <w:p w14:paraId="6F3EF051" w14:textId="77777777" w:rsidR="003768A5" w:rsidRDefault="003768A5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3768A5" w14:paraId="358F9F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5C96489D" w14:textId="77777777" w:rsidR="003768A5" w:rsidRDefault="003768A5">
            <w:pPr>
              <w:pStyle w:val="ConsPlusNormal"/>
              <w:jc w:val="both"/>
            </w:pPr>
            <w:bookmarkStart w:id="8" w:name="P66"/>
            <w:bookmarkEnd w:id="8"/>
            <w:r>
              <w:rPr>
                <w:u w:val="single"/>
              </w:rPr>
              <w:t>Порядок избрания и рекомендации по избранию совета директоров АО</w:t>
            </w:r>
          </w:p>
          <w:p w14:paraId="0C6C8C2D" w14:textId="77777777" w:rsidR="003768A5" w:rsidRDefault="003768A5">
            <w:pPr>
              <w:pStyle w:val="ConsPlusNormal"/>
              <w:spacing w:before="240"/>
              <w:jc w:val="both"/>
            </w:pPr>
            <w:r>
              <w:rPr>
                <w:b/>
              </w:rPr>
              <w:t>В качестве члена совета директоров</w:t>
            </w:r>
            <w:r>
              <w:t xml:space="preserve"> рекомендуется избирать лицо с безупречной деловой и личной репутацией, которое обладает знаниями, навыками и опытом, необходимыми для принятия решений, относящихся к компетенции совета директоров, и требующимися для эффективного осуществления его функций (</w:t>
            </w:r>
            <w:hyperlink r:id="rId39">
              <w:r>
                <w:rPr>
                  <w:color w:val="0000FF"/>
                </w:rPr>
                <w:t>п. 2.3.1 гл. II ч. "Б"</w:t>
              </w:r>
            </w:hyperlink>
            <w:r>
              <w:t xml:space="preserve"> Кодекса корпоративного управления).</w:t>
            </w:r>
          </w:p>
          <w:p w14:paraId="3B4A455B" w14:textId="77777777" w:rsidR="003768A5" w:rsidRDefault="003768A5">
            <w:pPr>
              <w:pStyle w:val="ConsPlusNormal"/>
              <w:spacing w:before="240"/>
              <w:jc w:val="both"/>
            </w:pPr>
            <w:r>
              <w:t>Не рекомендуется избирать в совет директоров лицо, являющееся участником, занимающее должности в составе исполнительных органов и (или) являющееся работником юрлица, конкурирующего с обществом (</w:t>
            </w:r>
            <w:hyperlink r:id="rId40">
              <w:r>
                <w:rPr>
                  <w:color w:val="0000FF"/>
                </w:rPr>
                <w:t>п. 92 гл. II ч. "Б"</w:t>
              </w:r>
            </w:hyperlink>
            <w:r>
              <w:t xml:space="preserve"> Кодекса корпоративного управления).</w:t>
            </w:r>
          </w:p>
          <w:p w14:paraId="2B5397F1" w14:textId="77777777" w:rsidR="003768A5" w:rsidRDefault="003768A5">
            <w:pPr>
              <w:pStyle w:val="ConsPlusNormal"/>
              <w:spacing w:before="240"/>
              <w:jc w:val="both"/>
            </w:pPr>
            <w:r>
              <w:t>У акционеров должна быть возможность получить информацию о кандидатах в члены совета директоров общества, достаточную, чтобы сформировать представления об их личных и профессиональных качествах (</w:t>
            </w:r>
            <w:hyperlink r:id="rId41">
              <w:r>
                <w:rPr>
                  <w:color w:val="0000FF"/>
                </w:rPr>
                <w:t>п. 95 гл. II ч. "Б"</w:t>
              </w:r>
            </w:hyperlink>
            <w:r>
              <w:t xml:space="preserve"> Кодекса корпоративного </w:t>
            </w:r>
            <w:r>
              <w:lastRenderedPageBreak/>
              <w:t>управления).</w:t>
            </w:r>
          </w:p>
          <w:p w14:paraId="40F8B0E6" w14:textId="77777777" w:rsidR="003768A5" w:rsidRDefault="003768A5">
            <w:pPr>
              <w:pStyle w:val="ConsPlusNormal"/>
              <w:spacing w:before="240"/>
              <w:jc w:val="both"/>
            </w:pPr>
            <w:r>
              <w:t>Такую информацию нужно предоставить в качестве материалов при подготовке и проведении заседания общего собрания акционеров (</w:t>
            </w:r>
            <w:hyperlink r:id="rId42">
              <w:r>
                <w:rPr>
                  <w:color w:val="0000FF"/>
                </w:rPr>
                <w:t>п. 97 гл. II ч. "Б"</w:t>
              </w:r>
            </w:hyperlink>
            <w:r>
              <w:t xml:space="preserve"> Кодекса корпоративного управления).</w:t>
            </w:r>
          </w:p>
          <w:p w14:paraId="1FA731D0" w14:textId="77777777" w:rsidR="003768A5" w:rsidRDefault="003768A5">
            <w:pPr>
              <w:pStyle w:val="ConsPlusNormal"/>
              <w:spacing w:before="240"/>
              <w:jc w:val="both"/>
            </w:pPr>
            <w:r>
              <w:t>Предложение о выдвижении кандидатов в совет директоров (наблюдательный совет) должно содержать следующую информацию (</w:t>
            </w:r>
            <w:hyperlink r:id="rId43">
              <w:r>
                <w:rPr>
                  <w:color w:val="0000FF"/>
                </w:rPr>
                <w:t>п. п. 3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4 ст. 53</w:t>
              </w:r>
            </w:hyperlink>
            <w:r>
              <w:t xml:space="preserve"> Закона об АО, </w:t>
            </w:r>
            <w:hyperlink r:id="rId45">
              <w:r>
                <w:rPr>
                  <w:color w:val="0000FF"/>
                </w:rPr>
                <w:t>п. 2.18</w:t>
              </w:r>
            </w:hyperlink>
            <w:r>
              <w:t xml:space="preserve"> Положения об общих собраниях):</w:t>
            </w:r>
          </w:p>
          <w:p w14:paraId="6C2EAC43" w14:textId="77777777" w:rsidR="003768A5" w:rsidRDefault="003768A5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</w:pPr>
            <w:r>
              <w:t>имя (наименование) акционеров (акционера), представивших предложение, количество и категорию (тип) принадлежащих им акций;</w:t>
            </w:r>
          </w:p>
          <w:p w14:paraId="55936CEA" w14:textId="77777777" w:rsidR="003768A5" w:rsidRDefault="003768A5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</w:pPr>
            <w:r>
              <w:t>имя каждого предлагаемого кандидата и данные документа, удостоверяющего его личность (серия и (или) номер документа, дата и место его выдачи, орган, выдавший документ);</w:t>
            </w:r>
          </w:p>
          <w:p w14:paraId="13C6407A" w14:textId="77777777" w:rsidR="003768A5" w:rsidRDefault="003768A5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</w:pPr>
            <w:r>
              <w:t>указание на то, что кандидат предлагается к избранию в совет директоров (наблюдательный совет);</w:t>
            </w:r>
          </w:p>
          <w:p w14:paraId="37A43846" w14:textId="77777777" w:rsidR="003768A5" w:rsidRDefault="003768A5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</w:pPr>
            <w:r>
              <w:t>иные сведения о кандидате, если это предусмотрено уставом или внутренними документами общества.</w:t>
            </w:r>
          </w:p>
          <w:p w14:paraId="320FB8DC" w14:textId="77777777" w:rsidR="003768A5" w:rsidRDefault="003768A5">
            <w:pPr>
              <w:pStyle w:val="ConsPlusNormal"/>
              <w:spacing w:before="240"/>
              <w:jc w:val="both"/>
            </w:pPr>
            <w:r>
              <w:t xml:space="preserve">Предложение должно быть подписано акционерами (акционером), представившими его, или их представителями. Если предложение подписано представителем, действующим на основании доверенности, к предложению необходимо приложить эту доверенность или ее засвидетельствованную (удостоверенную) копию. Доверенность должна содержать сведения о представляемом и представителе и соответствовать </w:t>
            </w:r>
            <w:hyperlink r:id="rId46">
              <w:r>
                <w:rPr>
                  <w:color w:val="0000FF"/>
                </w:rPr>
                <w:t>требованиям</w:t>
              </w:r>
            </w:hyperlink>
            <w:r>
              <w:t xml:space="preserve"> к доверенности (</w:t>
            </w:r>
            <w:hyperlink r:id="rId47">
              <w:r>
                <w:rPr>
                  <w:color w:val="0000FF"/>
                </w:rPr>
                <w:t>п. 3 ст. 53</w:t>
              </w:r>
            </w:hyperlink>
            <w:r>
              <w:t xml:space="preserve"> Закона об АО, </w:t>
            </w:r>
            <w:hyperlink r:id="rId48">
              <w:r>
                <w:rPr>
                  <w:color w:val="0000FF"/>
                </w:rPr>
                <w:t>п. 2.6</w:t>
              </w:r>
            </w:hyperlink>
            <w:r>
              <w:t xml:space="preserve"> Положения об общих собраниях акционеров).</w:t>
            </w:r>
          </w:p>
          <w:p w14:paraId="2033AB30" w14:textId="77777777" w:rsidR="003768A5" w:rsidRDefault="003768A5">
            <w:pPr>
              <w:pStyle w:val="ConsPlusNormal"/>
              <w:spacing w:before="240"/>
              <w:jc w:val="both"/>
            </w:pPr>
            <w:r>
              <w:t>К предложению о выдвижении кандидатов в совет директоров должно прилагаться согласие каждого из них (</w:t>
            </w:r>
            <w:hyperlink r:id="rId49">
              <w:r>
                <w:rPr>
                  <w:color w:val="0000FF"/>
                </w:rPr>
                <w:t>п. 4 ст. 53</w:t>
              </w:r>
            </w:hyperlink>
            <w:r>
              <w:t xml:space="preserve"> Закона об АО).</w:t>
            </w:r>
          </w:p>
          <w:p w14:paraId="793B0D0D" w14:textId="77777777" w:rsidR="003768A5" w:rsidRDefault="003768A5">
            <w:pPr>
              <w:pStyle w:val="ConsPlusNormal"/>
              <w:spacing w:before="240"/>
              <w:jc w:val="both"/>
            </w:pPr>
            <w:r>
              <w:t>К выданной иностранным лицом на территории иностранного государства доверенности, составленной на иностранном языке (ее копии, засвидетельствованной (удостоверенной) в порядке, предусмотренном российским законодательством), должен прилагаться перевод на русский язык, заверенный в порядке, установленном российским законодательством. Такая доверенность должна быть легализована или на ней должен быть проставлен апостиль, если иное не предусмотрено международным договором РФ (</w:t>
            </w:r>
            <w:hyperlink r:id="rId50">
              <w:r>
                <w:rPr>
                  <w:color w:val="0000FF"/>
                </w:rPr>
                <w:t>п. 2.6</w:t>
              </w:r>
            </w:hyperlink>
            <w:r>
              <w:t xml:space="preserve"> Положения об общих собраниях акционеров).</w:t>
            </w:r>
          </w:p>
          <w:p w14:paraId="6970A9E6" w14:textId="77777777" w:rsidR="003768A5" w:rsidRDefault="003768A5">
            <w:pPr>
              <w:pStyle w:val="ConsPlusNormal"/>
              <w:spacing w:before="240"/>
              <w:jc w:val="both"/>
            </w:pPr>
            <w:r>
              <w:t xml:space="preserve">В ряде случаев также надо учитывать требования </w:t>
            </w:r>
            <w:hyperlink r:id="rId51">
              <w:r>
                <w:rPr>
                  <w:color w:val="0000FF"/>
                </w:rPr>
                <w:t>п. п. 2.7</w:t>
              </w:r>
            </w:hyperlink>
            <w:r>
              <w:t xml:space="preserve"> - </w:t>
            </w:r>
            <w:hyperlink r:id="rId52">
              <w:r>
                <w:rPr>
                  <w:color w:val="0000FF"/>
                </w:rPr>
                <w:t>2.9</w:t>
              </w:r>
            </w:hyperlink>
            <w:r>
              <w:t xml:space="preserve"> Положения об общих собраниях акционеров.</w:t>
            </w:r>
          </w:p>
          <w:p w14:paraId="2232D843" w14:textId="77777777" w:rsidR="003768A5" w:rsidRDefault="003768A5">
            <w:pPr>
              <w:pStyle w:val="ConsPlusNormal"/>
              <w:spacing w:before="240"/>
              <w:jc w:val="both"/>
            </w:pPr>
            <w:r>
              <w:t>Рекомендуем приложить к предложению выписку по лицевому счету акционера (доверительного управляющего), подтверждающую его статус и принадлежность необходимого количества акций.</w:t>
            </w:r>
          </w:p>
          <w:p w14:paraId="139F57E9" w14:textId="77777777" w:rsidR="003768A5" w:rsidRDefault="003768A5">
            <w:pPr>
              <w:pStyle w:val="ConsPlusNormal"/>
              <w:spacing w:before="240"/>
              <w:jc w:val="both"/>
            </w:pPr>
            <w:r>
              <w:rPr>
                <w:b/>
              </w:rPr>
              <w:t>Количественный состав совета директоров</w:t>
            </w:r>
            <w:r>
              <w:t xml:space="preserve"> (наблюдательного совета) публичного АО составляет пять членов, непубличного общества - три члена, если уставом общества или решением общего собрания акционеров не предусмотрено большее количество (</w:t>
            </w:r>
            <w:hyperlink r:id="rId53">
              <w:r>
                <w:rPr>
                  <w:color w:val="0000FF"/>
                </w:rPr>
                <w:t>п. 3 ст. 66</w:t>
              </w:r>
            </w:hyperlink>
            <w:r>
              <w:t xml:space="preserve"> Закона об АО).</w:t>
            </w:r>
          </w:p>
          <w:p w14:paraId="62FC49C1" w14:textId="77777777" w:rsidR="003768A5" w:rsidRDefault="003768A5">
            <w:pPr>
              <w:pStyle w:val="ConsPlusNormal"/>
              <w:spacing w:before="240"/>
              <w:jc w:val="both"/>
            </w:pPr>
            <w:r>
              <w:lastRenderedPageBreak/>
              <w:t>Для некоторых обществ установлены иные требования. Так, в совет директоров (наблюдательный совет) должно входить не менее (</w:t>
            </w:r>
            <w:hyperlink r:id="rId54">
              <w:r>
                <w:rPr>
                  <w:color w:val="0000FF"/>
                </w:rPr>
                <w:t>п. 3 ст. 66</w:t>
              </w:r>
            </w:hyperlink>
            <w:r>
              <w:t xml:space="preserve"> Закона об АО):</w:t>
            </w:r>
          </w:p>
          <w:p w14:paraId="03A64F3A" w14:textId="77777777" w:rsidR="003768A5" w:rsidRDefault="003768A5">
            <w:pPr>
              <w:pStyle w:val="ConsPlusNormal"/>
              <w:numPr>
                <w:ilvl w:val="0"/>
                <w:numId w:val="4"/>
              </w:numPr>
              <w:spacing w:before="240"/>
              <w:jc w:val="both"/>
            </w:pPr>
            <w:r>
              <w:t>семи членов - если в обществе более 1 000 акционеров - владельцев голосующих акций;</w:t>
            </w:r>
          </w:p>
          <w:p w14:paraId="1E3A1CF1" w14:textId="77777777" w:rsidR="003768A5" w:rsidRDefault="003768A5">
            <w:pPr>
              <w:pStyle w:val="ConsPlusNormal"/>
              <w:numPr>
                <w:ilvl w:val="0"/>
                <w:numId w:val="4"/>
              </w:numPr>
              <w:spacing w:before="240"/>
              <w:jc w:val="both"/>
            </w:pPr>
            <w:r>
              <w:t>девяти членов - если в обществе более 10 000 акционеров - владельцев голосующих акций.</w:t>
            </w:r>
          </w:p>
          <w:p w14:paraId="36751E38" w14:textId="77777777" w:rsidR="003768A5" w:rsidRDefault="003768A5">
            <w:pPr>
              <w:pStyle w:val="ConsPlusNormal"/>
              <w:spacing w:before="240"/>
              <w:jc w:val="both"/>
            </w:pPr>
            <w:r>
              <w:t>Уставом или решением общего собрания акционеров может быть предусмотрен больший состав (</w:t>
            </w:r>
            <w:hyperlink r:id="rId55">
              <w:r>
                <w:rPr>
                  <w:color w:val="0000FF"/>
                </w:rPr>
                <w:t>п. 3 ст. 66</w:t>
              </w:r>
            </w:hyperlink>
            <w:r>
              <w:t xml:space="preserve"> Закона об АО).</w:t>
            </w:r>
          </w:p>
          <w:p w14:paraId="46152DEC" w14:textId="77777777" w:rsidR="003768A5" w:rsidRDefault="003768A5">
            <w:pPr>
              <w:pStyle w:val="ConsPlusNormal"/>
              <w:spacing w:before="240"/>
              <w:jc w:val="both"/>
            </w:pPr>
            <w:bookmarkStart w:id="9" w:name="P86"/>
            <w:bookmarkEnd w:id="9"/>
            <w:r>
              <w:rPr>
                <w:b/>
              </w:rPr>
              <w:t>Проводится кумулятивное голосование.</w:t>
            </w:r>
            <w:r>
              <w:t xml:space="preserve"> Число голосов, принадлежащих каждому акционеру, умножается на число лиц, которые должны быть избраны в совет директоров (наблюдательный совет). Акционер может отдать все полученные таким образом голоса за одного кандидата или распределить их между двумя и более кандидатами. Избранными считаются кандидаты, набравшие наибольшее число голосов (</w:t>
            </w:r>
            <w:hyperlink r:id="rId56">
              <w:r>
                <w:rPr>
                  <w:color w:val="0000FF"/>
                </w:rPr>
                <w:t>п. 4 ст. 66</w:t>
              </w:r>
            </w:hyperlink>
            <w:r>
              <w:t xml:space="preserve"> Закона об АО).</w:t>
            </w:r>
          </w:p>
        </w:tc>
      </w:tr>
    </w:tbl>
    <w:p w14:paraId="61F76E90" w14:textId="77777777" w:rsidR="003768A5" w:rsidRDefault="003768A5">
      <w:pPr>
        <w:pStyle w:val="ConsPlusNormal"/>
        <w:jc w:val="both"/>
      </w:pPr>
    </w:p>
    <w:p w14:paraId="6C5962E0" w14:textId="77777777" w:rsidR="003768A5" w:rsidRDefault="003768A5">
      <w:pPr>
        <w:pStyle w:val="ConsPlusNormal"/>
        <w:jc w:val="both"/>
      </w:pPr>
      <w:r>
        <w:t>Совет директоров обязан рассмотреть поступившие предложения и принять решение об их включении в повестку дня. Главное - соблюсти установленный законом срок: не позднее пяти дней после окончания срока подачи этих предложений (</w:t>
      </w:r>
      <w:hyperlink r:id="rId57">
        <w:r>
          <w:rPr>
            <w:color w:val="0000FF"/>
          </w:rPr>
          <w:t>п. 5 ст. 53</w:t>
        </w:r>
      </w:hyperlink>
      <w:r>
        <w:t xml:space="preserve"> Закона об АО).</w:t>
      </w:r>
    </w:p>
    <w:p w14:paraId="3C33200A" w14:textId="77777777" w:rsidR="003768A5" w:rsidRDefault="003768A5">
      <w:pPr>
        <w:pStyle w:val="ConsPlusNormal"/>
        <w:spacing w:before="240"/>
        <w:jc w:val="both"/>
      </w:pPr>
      <w:r>
        <w:t>Вносить изменения в формулировки вопросов, предложенных акционерами решений по ним нельзя. Однако наряду с предложенными акционерами совет директоров может включить в повестку вопросы и (или) кандидатов по своему усмотрению. Число предлагаемых им кандидатов не может превышать количественный состав соответствующего органа (</w:t>
      </w:r>
      <w:hyperlink r:id="rId58">
        <w:r>
          <w:rPr>
            <w:color w:val="0000FF"/>
          </w:rPr>
          <w:t>п. 7 ст. 53</w:t>
        </w:r>
      </w:hyperlink>
      <w:r>
        <w:t xml:space="preserve"> Закона об АО).</w:t>
      </w:r>
    </w:p>
    <w:p w14:paraId="1060F26F" w14:textId="77777777" w:rsidR="003768A5" w:rsidRDefault="003768A5">
      <w:pPr>
        <w:pStyle w:val="ConsPlusNormal"/>
        <w:spacing w:before="240"/>
        <w:jc w:val="both"/>
      </w:pPr>
      <w:r>
        <w:t>Учтите: если ваше общество непубличное, в его уставе может быть предусмотрен отличный от установленного законом порядок принятия решений о проведении заседания общего собрания общества, его подготовки и проведения, а также принятия решений общим собранием (</w:t>
      </w:r>
      <w:proofErr w:type="spellStart"/>
      <w:r>
        <w:fldChar w:fldCharType="begin"/>
      </w:r>
      <w:r>
        <w:instrText>HYPERLINK "https://login.consultant.ru/link/?req=doc&amp;base=RZR&amp;n=482692&amp;dst=1422" \h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5 п. 3 ст. 66.3</w:t>
      </w:r>
      <w:r>
        <w:fldChar w:fldCharType="end"/>
      </w:r>
      <w:r>
        <w:t xml:space="preserve"> ГК РФ, </w:t>
      </w:r>
      <w:hyperlink r:id="rId59">
        <w:r>
          <w:rPr>
            <w:color w:val="0000FF"/>
          </w:rPr>
          <w:t>п. 5 ст. 47</w:t>
        </w:r>
      </w:hyperlink>
      <w:r>
        <w:t xml:space="preserve"> Закона об АО).</w:t>
      </w:r>
    </w:p>
    <w:p w14:paraId="724134C8" w14:textId="77777777" w:rsidR="003768A5" w:rsidRDefault="003768A5">
      <w:pPr>
        <w:pStyle w:val="ConsPlusNormal"/>
        <w:jc w:val="both"/>
      </w:pPr>
    </w:p>
    <w:p w14:paraId="632C56F6" w14:textId="77777777" w:rsidR="003768A5" w:rsidRDefault="003768A5">
      <w:pPr>
        <w:pStyle w:val="ConsPlusNormal"/>
        <w:outlineLvl w:val="0"/>
      </w:pPr>
      <w:bookmarkStart w:id="10" w:name="P95"/>
      <w:bookmarkEnd w:id="10"/>
      <w:r>
        <w:rPr>
          <w:b/>
          <w:sz w:val="34"/>
        </w:rPr>
        <w:t>3. Как подготовить список лиц, имеющих право голоса при принятии решений на годовом заседании общего собрания акционеров</w:t>
      </w:r>
    </w:p>
    <w:p w14:paraId="3710FCA0" w14:textId="77777777" w:rsidR="003768A5" w:rsidRDefault="003768A5">
      <w:pPr>
        <w:pStyle w:val="ConsPlusNormal"/>
        <w:spacing w:before="240"/>
        <w:jc w:val="both"/>
      </w:pPr>
      <w:r>
        <w:t>Чтобы подготовить данный список, вам достаточно запросить его у реестродержателя (</w:t>
      </w:r>
      <w:hyperlink r:id="rId60">
        <w:r>
          <w:rPr>
            <w:color w:val="0000FF"/>
          </w:rPr>
          <w:t>п. 1 ст. 8.7-1</w:t>
        </w:r>
      </w:hyperlink>
      <w:r>
        <w:t xml:space="preserve"> Закона о рынке ценных бумаг, </w:t>
      </w:r>
      <w:hyperlink r:id="rId61">
        <w:r>
          <w:rPr>
            <w:color w:val="0000FF"/>
          </w:rPr>
          <w:t>п. 1 ст. 51</w:t>
        </w:r>
      </w:hyperlink>
      <w:r>
        <w:t xml:space="preserve"> Закона об АО).</w:t>
      </w:r>
    </w:p>
    <w:p w14:paraId="21B85720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Список лиц, имеющих право голоса при принятии решений общим собранием акционеров, составляется на дату</w:t>
      </w:r>
      <w:r>
        <w:t xml:space="preserve">, указанную в решении о проведении заседания собрания. Это должна быть дата не ранее чем через 10 дней с даты принятия решения о </w:t>
      </w:r>
      <w:r>
        <w:lastRenderedPageBreak/>
        <w:t>проведении заседания собрания и не более чем за 25 дней до его проведения (если в повестку дня включен, в частности, вопрос о реорганизации - не более чем за 35 дней) (</w:t>
      </w:r>
      <w:hyperlink r:id="rId62">
        <w:r>
          <w:rPr>
            <w:color w:val="0000FF"/>
          </w:rPr>
          <w:t>п. 1 ст. 51</w:t>
        </w:r>
      </w:hyperlink>
      <w:r>
        <w:t xml:space="preserve">, </w:t>
      </w:r>
      <w:hyperlink r:id="rId63">
        <w:r>
          <w:rPr>
            <w:color w:val="0000FF"/>
          </w:rPr>
          <w:t>п. 1 ст. 54</w:t>
        </w:r>
      </w:hyperlink>
      <w:r>
        <w:t xml:space="preserve"> Закона об АО).</w:t>
      </w:r>
    </w:p>
    <w:p w14:paraId="064571B7" w14:textId="77777777" w:rsidR="003768A5" w:rsidRDefault="003768A5">
      <w:pPr>
        <w:pStyle w:val="ConsPlusNormal"/>
        <w:spacing w:before="240"/>
        <w:jc w:val="both"/>
      </w:pPr>
      <w:r>
        <w:t>В список включаются, в частности (</w:t>
      </w:r>
      <w:hyperlink r:id="rId64">
        <w:r>
          <w:rPr>
            <w:color w:val="0000FF"/>
          </w:rPr>
          <w:t>п. 2.21</w:t>
        </w:r>
      </w:hyperlink>
      <w:r>
        <w:t xml:space="preserve"> Положения об общих собраниях акционеров):</w:t>
      </w:r>
    </w:p>
    <w:p w14:paraId="31281B80" w14:textId="77777777" w:rsidR="003768A5" w:rsidRDefault="003768A5">
      <w:pPr>
        <w:pStyle w:val="ConsPlusNormal"/>
        <w:numPr>
          <w:ilvl w:val="0"/>
          <w:numId w:val="5"/>
        </w:numPr>
        <w:spacing w:before="240"/>
        <w:jc w:val="both"/>
      </w:pPr>
      <w:r>
        <w:t>акционеры - владельцы обыкновенных акций;</w:t>
      </w:r>
    </w:p>
    <w:p w14:paraId="6AB3C2CE" w14:textId="77777777" w:rsidR="003768A5" w:rsidRDefault="003768A5">
      <w:pPr>
        <w:pStyle w:val="ConsPlusNormal"/>
        <w:numPr>
          <w:ilvl w:val="0"/>
          <w:numId w:val="5"/>
        </w:numPr>
        <w:spacing w:before="240"/>
        <w:jc w:val="both"/>
      </w:pPr>
      <w:r>
        <w:t>акционеры - владельцы привилегированных акций, которые в соответствии с уставом предоставляют право голоса;</w:t>
      </w:r>
    </w:p>
    <w:p w14:paraId="0D4559B7" w14:textId="77777777" w:rsidR="003768A5" w:rsidRDefault="003768A5">
      <w:pPr>
        <w:pStyle w:val="ConsPlusNormal"/>
        <w:numPr>
          <w:ilvl w:val="0"/>
          <w:numId w:val="5"/>
        </w:numPr>
        <w:spacing w:before="240"/>
        <w:jc w:val="both"/>
      </w:pPr>
      <w:r>
        <w:t>акционеры - владельцы привилегированных акций (с фиксированным дивидендом), если на последнем годовом заседании собрания акционеров не было принято решение о выплате дивидендов (было принято решение о неполной выплате) по акциям этого типа;</w:t>
      </w:r>
    </w:p>
    <w:p w14:paraId="388F8524" w14:textId="77777777" w:rsidR="003768A5" w:rsidRDefault="003768A5">
      <w:pPr>
        <w:pStyle w:val="ConsPlusNormal"/>
        <w:numPr>
          <w:ilvl w:val="0"/>
          <w:numId w:val="5"/>
        </w:numPr>
        <w:spacing w:before="240"/>
        <w:jc w:val="both"/>
      </w:pPr>
      <w:r>
        <w:t>акционеры - владельцы привилегированных акций, если в повестку дня включены предусмотренные законом вопросы (например, о реорганизации, ликвидации, изменении статуса общества на публичное (непубличное));</w:t>
      </w:r>
    </w:p>
    <w:p w14:paraId="74F390BD" w14:textId="77777777" w:rsidR="003768A5" w:rsidRDefault="003768A5">
      <w:pPr>
        <w:pStyle w:val="ConsPlusNormal"/>
        <w:numPr>
          <w:ilvl w:val="0"/>
          <w:numId w:val="5"/>
        </w:numPr>
        <w:spacing w:before="240"/>
        <w:jc w:val="both"/>
      </w:pPr>
      <w:r>
        <w:t>управляющие компании паевых инвестиционных фондов, имущество которых составляют акции общества, предоставляющие право голоса;</w:t>
      </w:r>
    </w:p>
    <w:p w14:paraId="3F049A9F" w14:textId="77777777" w:rsidR="003768A5" w:rsidRDefault="003768A5">
      <w:pPr>
        <w:pStyle w:val="ConsPlusNormal"/>
        <w:numPr>
          <w:ilvl w:val="0"/>
          <w:numId w:val="5"/>
        </w:numPr>
        <w:spacing w:before="240"/>
        <w:jc w:val="both"/>
      </w:pPr>
      <w:r>
        <w:t>доверительный управляющий, если акции, предоставляющие право голоса, зачислены на его лицевой счет (счет депо).</w:t>
      </w:r>
    </w:p>
    <w:p w14:paraId="2EAC9842" w14:textId="77777777" w:rsidR="003768A5" w:rsidRDefault="003768A5">
      <w:pPr>
        <w:pStyle w:val="ConsPlusNormal"/>
        <w:spacing w:before="240"/>
        <w:jc w:val="both"/>
      </w:pPr>
      <w:r>
        <w:t>В списке лиц также указывается количество акций, учтенных на счете неустановленных лиц, и акций, по которым номинальные держатели не представили сведения об их владельцах (</w:t>
      </w:r>
      <w:hyperlink r:id="rId65">
        <w:r>
          <w:rPr>
            <w:color w:val="0000FF"/>
          </w:rPr>
          <w:t>п. п. 2.22</w:t>
        </w:r>
      </w:hyperlink>
      <w:r>
        <w:t xml:space="preserve">, </w:t>
      </w:r>
      <w:hyperlink r:id="rId66">
        <w:r>
          <w:rPr>
            <w:color w:val="0000FF"/>
          </w:rPr>
          <w:t>2.23</w:t>
        </w:r>
      </w:hyperlink>
      <w:r>
        <w:t xml:space="preserve"> Положения об общих собраниях акционеров).</w:t>
      </w:r>
    </w:p>
    <w:p w14:paraId="2E59F54B" w14:textId="77777777" w:rsidR="003768A5" w:rsidRDefault="003768A5">
      <w:pPr>
        <w:pStyle w:val="ConsPlusNormal"/>
        <w:jc w:val="both"/>
      </w:pPr>
    </w:p>
    <w:p w14:paraId="4C240581" w14:textId="77777777" w:rsidR="003768A5" w:rsidRDefault="003768A5">
      <w:pPr>
        <w:pStyle w:val="ConsPlusNormal"/>
        <w:outlineLvl w:val="0"/>
      </w:pPr>
      <w:bookmarkStart w:id="11" w:name="P108"/>
      <w:bookmarkEnd w:id="11"/>
      <w:r>
        <w:rPr>
          <w:b/>
          <w:sz w:val="34"/>
        </w:rPr>
        <w:t>4. Как сообщить о проведении годового заседания общего собрания акционеров</w:t>
      </w:r>
    </w:p>
    <w:p w14:paraId="1CF3F5BD" w14:textId="77777777" w:rsidR="003768A5" w:rsidRDefault="003768A5">
      <w:pPr>
        <w:pStyle w:val="ConsPlusNormal"/>
        <w:spacing w:before="240"/>
        <w:jc w:val="both"/>
      </w:pPr>
      <w:r>
        <w:t xml:space="preserve">Чтобы известить о проведении годового заседания собрания, нужно подготовить сообщение и довести его до сведения участников заседания </w:t>
      </w:r>
      <w:hyperlink w:anchor="P130">
        <w:r>
          <w:rPr>
            <w:color w:val="0000FF"/>
          </w:rPr>
          <w:t>установленным способом</w:t>
        </w:r>
      </w:hyperlink>
      <w:r>
        <w:t xml:space="preserve"> (</w:t>
      </w:r>
      <w:hyperlink r:id="rId67">
        <w:r>
          <w:rPr>
            <w:color w:val="0000FF"/>
          </w:rPr>
          <w:t>п. 3 ст. 11</w:t>
        </w:r>
      </w:hyperlink>
      <w:r>
        <w:t xml:space="preserve">, </w:t>
      </w:r>
      <w:hyperlink r:id="rId68">
        <w:r>
          <w:rPr>
            <w:color w:val="0000FF"/>
          </w:rPr>
          <w:t>п. п. 2</w:t>
        </w:r>
      </w:hyperlink>
      <w:r>
        <w:t xml:space="preserve">, </w:t>
      </w:r>
      <w:hyperlink r:id="rId69">
        <w:r>
          <w:rPr>
            <w:color w:val="0000FF"/>
          </w:rPr>
          <w:t>3 ст. 52</w:t>
        </w:r>
      </w:hyperlink>
      <w:r>
        <w:t xml:space="preserve"> Закона об АО).</w:t>
      </w:r>
    </w:p>
    <w:p w14:paraId="56271F43" w14:textId="77777777" w:rsidR="003768A5" w:rsidRDefault="003768A5">
      <w:pPr>
        <w:pStyle w:val="ConsPlusNormal"/>
        <w:jc w:val="both"/>
      </w:pPr>
    </w:p>
    <w:p w14:paraId="35E731BF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4.1. Содержание сообщения о проведении годового заседания общего собрания акционеров</w:t>
      </w:r>
    </w:p>
    <w:p w14:paraId="016C2F27" w14:textId="77777777" w:rsidR="003768A5" w:rsidRDefault="003768A5">
      <w:pPr>
        <w:pStyle w:val="ConsPlusNormal"/>
        <w:spacing w:before="240"/>
        <w:jc w:val="both"/>
      </w:pPr>
      <w:r>
        <w:t>В сообщении о проведении годового заседания собрания нужно указать, в частности (</w:t>
      </w:r>
      <w:hyperlink r:id="rId70">
        <w:r>
          <w:rPr>
            <w:color w:val="0000FF"/>
          </w:rPr>
          <w:t>п. 5 ст. 52</w:t>
        </w:r>
      </w:hyperlink>
      <w:r>
        <w:t xml:space="preserve">, </w:t>
      </w:r>
      <w:hyperlink r:id="rId71">
        <w:r>
          <w:rPr>
            <w:color w:val="0000FF"/>
          </w:rPr>
          <w:t>п. 2 ст. 76</w:t>
        </w:r>
      </w:hyperlink>
      <w:r>
        <w:t xml:space="preserve"> Закона об АО, </w:t>
      </w:r>
      <w:hyperlink r:id="rId72">
        <w:r>
          <w:rPr>
            <w:color w:val="0000FF"/>
          </w:rPr>
          <w:t>п. 3.1</w:t>
        </w:r>
      </w:hyperlink>
      <w:r>
        <w:t xml:space="preserve"> Положения об общих собраниях акционеров):</w:t>
      </w:r>
    </w:p>
    <w:p w14:paraId="2E599893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>способ принятия решений общим собранием акционеров - заседание. Если проводится заседание с дистанционным участием, приведите также сведения о порядке доступа к нему, в том числе способы достоверного установления лиц, участвующих дистанционно;</w:t>
      </w:r>
    </w:p>
    <w:p w14:paraId="3E3F1C17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 xml:space="preserve">дату и время проведения заседания. Если голосование на заседании совмещается с заочным голосованием, укажите также дату окончания приема бюллетеней для </w:t>
      </w:r>
      <w:r>
        <w:lastRenderedPageBreak/>
        <w:t>заочного голосования;</w:t>
      </w:r>
    </w:p>
    <w:p w14:paraId="162577C9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>место проведения заседания или сведения о том, что заседание с дистанционным участием проводится без определения места его проведения;</w:t>
      </w:r>
    </w:p>
    <w:p w14:paraId="36711883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>время начала регистрации акционеров;</w:t>
      </w:r>
    </w:p>
    <w:p w14:paraId="2BC61FCD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>повестку дня;</w:t>
      </w:r>
    </w:p>
    <w:p w14:paraId="6ABEB684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>дату, на которую определяются (фиксируются) лица, имеющие право голоса при принятии решений общим собранием акционеров;</w:t>
      </w:r>
    </w:p>
    <w:p w14:paraId="316CC4E3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 xml:space="preserve">порядок ознакомления акционеров с </w:t>
      </w:r>
      <w:hyperlink w:anchor="P139">
        <w:r>
          <w:rPr>
            <w:color w:val="0000FF"/>
          </w:rPr>
          <w:t>необходимой информацией (материалами)</w:t>
        </w:r>
      </w:hyperlink>
      <w:r>
        <w:t>;</w:t>
      </w:r>
    </w:p>
    <w:p w14:paraId="34CA17A0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>адрес (почтовый адрес), по которому могут направляться заполненные бюллетени для голосования. Отразите также адрес электронной почты, если это предусмотрено уставом общества;</w:t>
      </w:r>
    </w:p>
    <w:p w14:paraId="47F922D3" w14:textId="77777777" w:rsidR="003768A5" w:rsidRDefault="003768A5">
      <w:pPr>
        <w:pStyle w:val="ConsPlusNormal"/>
        <w:numPr>
          <w:ilvl w:val="0"/>
          <w:numId w:val="6"/>
        </w:numPr>
        <w:spacing w:before="240"/>
        <w:jc w:val="both"/>
      </w:pPr>
      <w:r>
        <w:t xml:space="preserve">способы подписания бюллетеней для голосования согласно </w:t>
      </w:r>
      <w:hyperlink r:id="rId73">
        <w:r>
          <w:rPr>
            <w:color w:val="0000FF"/>
          </w:rPr>
          <w:t>ст. 60</w:t>
        </w:r>
      </w:hyperlink>
      <w:r>
        <w:t xml:space="preserve"> Закона об АО, если голосование осуществляется бюллетенями, а также сведения о возможности их заполнения и направления в электронной форме с использованием других электронных либо иных технических средств.</w:t>
      </w:r>
    </w:p>
    <w:p w14:paraId="3BB9E05B" w14:textId="77777777" w:rsidR="003768A5" w:rsidRDefault="003768A5">
      <w:pPr>
        <w:pStyle w:val="ConsPlusNormal"/>
        <w:spacing w:before="240"/>
        <w:jc w:val="both"/>
      </w:pPr>
      <w:r>
        <w:t>Если вы не укажете в сообщении всю необходимую информацию, это может явиться основанием для оспаривания решений, принятых на заседании собрания.</w:t>
      </w:r>
    </w:p>
    <w:p w14:paraId="64E0C585" w14:textId="77777777" w:rsidR="003768A5" w:rsidRDefault="003768A5">
      <w:pPr>
        <w:pStyle w:val="ConsPlusNormal"/>
        <w:jc w:val="both"/>
      </w:pPr>
    </w:p>
    <w:p w14:paraId="1E065D94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4.2. Срок, в который нужно сделать сообщение о проведении годового заседания общего собрания акционеров</w:t>
      </w:r>
    </w:p>
    <w:p w14:paraId="7540BD92" w14:textId="77777777" w:rsidR="003768A5" w:rsidRDefault="003768A5">
      <w:pPr>
        <w:pStyle w:val="ConsPlusNormal"/>
        <w:spacing w:before="240"/>
        <w:jc w:val="both"/>
      </w:pPr>
      <w:r>
        <w:t>Сообщить о проведении годового заседания общего собрания нужно (</w:t>
      </w:r>
      <w:hyperlink r:id="rId74">
        <w:r>
          <w:rPr>
            <w:color w:val="0000FF"/>
          </w:rPr>
          <w:t>п. 1 ст. 52</w:t>
        </w:r>
      </w:hyperlink>
      <w:r>
        <w:t xml:space="preserve">, </w:t>
      </w:r>
      <w:hyperlink r:id="rId75">
        <w:r>
          <w:rPr>
            <w:color w:val="0000FF"/>
          </w:rPr>
          <w:t>п. 8 ст. 53</w:t>
        </w:r>
      </w:hyperlink>
      <w:r>
        <w:t xml:space="preserve"> Закона об АО):</w:t>
      </w:r>
    </w:p>
    <w:p w14:paraId="4FB57CD4" w14:textId="77777777" w:rsidR="003768A5" w:rsidRDefault="003768A5">
      <w:pPr>
        <w:pStyle w:val="ConsPlusNormal"/>
        <w:numPr>
          <w:ilvl w:val="0"/>
          <w:numId w:val="7"/>
        </w:numPr>
        <w:spacing w:before="240"/>
        <w:jc w:val="both"/>
      </w:pPr>
      <w:r>
        <w:t>не позднее чем за 21 день до заседания (по общему правилу);</w:t>
      </w:r>
    </w:p>
    <w:p w14:paraId="0082B559" w14:textId="77777777" w:rsidR="003768A5" w:rsidRDefault="003768A5">
      <w:pPr>
        <w:pStyle w:val="ConsPlusNormal"/>
        <w:numPr>
          <w:ilvl w:val="0"/>
          <w:numId w:val="7"/>
        </w:numPr>
        <w:spacing w:before="240"/>
        <w:jc w:val="both"/>
      </w:pPr>
      <w:r>
        <w:t>не позднее чем за 30 дней до заседания - если в повестку включен вопрос о реорганизации;</w:t>
      </w:r>
    </w:p>
    <w:p w14:paraId="3173D320" w14:textId="77777777" w:rsidR="003768A5" w:rsidRDefault="003768A5">
      <w:pPr>
        <w:pStyle w:val="ConsPlusNormal"/>
        <w:numPr>
          <w:ilvl w:val="0"/>
          <w:numId w:val="7"/>
        </w:numPr>
        <w:spacing w:before="240"/>
        <w:jc w:val="both"/>
      </w:pPr>
      <w:r>
        <w:t>не позднее чем за 50 дней до заседания - если в повестку включены вопросы о реорганизации в форме слияния, выделения или разделения и об избрании совета директоров общества, которое создается путем реорганизации.</w:t>
      </w:r>
    </w:p>
    <w:p w14:paraId="43774A84" w14:textId="77777777" w:rsidR="003768A5" w:rsidRDefault="003768A5">
      <w:pPr>
        <w:pStyle w:val="ConsPlusNormal"/>
        <w:jc w:val="both"/>
      </w:pPr>
    </w:p>
    <w:p w14:paraId="527291C4" w14:textId="77777777" w:rsidR="003768A5" w:rsidRDefault="003768A5">
      <w:pPr>
        <w:pStyle w:val="ConsPlusNormal"/>
        <w:outlineLvl w:val="1"/>
      </w:pPr>
      <w:bookmarkStart w:id="12" w:name="P130"/>
      <w:bookmarkEnd w:id="12"/>
      <w:r>
        <w:rPr>
          <w:b/>
          <w:sz w:val="28"/>
        </w:rPr>
        <w:t>4.3. Способ, которым можно сделать сообщение о проведении годового заседания общего собрания акционеров</w:t>
      </w:r>
    </w:p>
    <w:p w14:paraId="104EEC44" w14:textId="77777777" w:rsidR="003768A5" w:rsidRDefault="003768A5">
      <w:pPr>
        <w:pStyle w:val="ConsPlusNormal"/>
        <w:spacing w:before="240"/>
        <w:jc w:val="both"/>
      </w:pPr>
      <w:r>
        <w:t>В общем случае вы должны направить акционерам сообщение регистрируемым почтовым отправлением или вручить его под подпись. Уставом могут быть предусмотрены другие способы (из указанных в законе), например направление электронного сообщения (</w:t>
      </w:r>
      <w:hyperlink r:id="rId76">
        <w:r>
          <w:rPr>
            <w:color w:val="0000FF"/>
          </w:rPr>
          <w:t>п. п. 1</w:t>
        </w:r>
      </w:hyperlink>
      <w:r>
        <w:t xml:space="preserve"> - </w:t>
      </w:r>
      <w:hyperlink r:id="rId77">
        <w:r>
          <w:rPr>
            <w:color w:val="0000FF"/>
          </w:rPr>
          <w:t>3 ст. 52</w:t>
        </w:r>
      </w:hyperlink>
      <w:r>
        <w:t xml:space="preserve"> Закона об АО).</w:t>
      </w:r>
    </w:p>
    <w:p w14:paraId="3ECA9AEF" w14:textId="77777777" w:rsidR="003768A5" w:rsidRDefault="003768A5">
      <w:pPr>
        <w:pStyle w:val="ConsPlusNormal"/>
        <w:spacing w:before="240"/>
        <w:jc w:val="both"/>
      </w:pPr>
      <w:r>
        <w:t>Если уставом предусмотрено несколько способов доведения сообщения, то акционер может сам выбрать один из них, указав в анкете зарегистрированного лица в реестре акционеров (</w:t>
      </w:r>
      <w:hyperlink r:id="rId78">
        <w:r>
          <w:rPr>
            <w:color w:val="0000FF"/>
          </w:rPr>
          <w:t>п. 3.2</w:t>
        </w:r>
      </w:hyperlink>
      <w:r>
        <w:t xml:space="preserve"> Положения об общих собраниях акционеров).</w:t>
      </w:r>
    </w:p>
    <w:p w14:paraId="7DA69F6F" w14:textId="77777777" w:rsidR="003768A5" w:rsidRDefault="003768A5">
      <w:pPr>
        <w:pStyle w:val="ConsPlusNormal"/>
        <w:spacing w:before="240"/>
        <w:jc w:val="both"/>
      </w:pPr>
      <w:r>
        <w:lastRenderedPageBreak/>
        <w:t>Если ни один из способов не выбран, то используйте тот способ, который предусмотрен уставом и определен советом директоров (наблюдательным советом) при подготовке к проведению заседания общего собрания (</w:t>
      </w:r>
      <w:hyperlink r:id="rId79">
        <w:r>
          <w:rPr>
            <w:color w:val="0000FF"/>
          </w:rPr>
          <w:t>п. 4</w:t>
        </w:r>
      </w:hyperlink>
      <w:r>
        <w:t xml:space="preserve"> Письма Банка России от 27.05.2019 N 28-4-1/2816).</w:t>
      </w:r>
    </w:p>
    <w:p w14:paraId="7C3F52A4" w14:textId="77777777" w:rsidR="003768A5" w:rsidRDefault="003768A5">
      <w:pPr>
        <w:pStyle w:val="ConsPlusNormal"/>
        <w:spacing w:before="240"/>
        <w:jc w:val="both"/>
      </w:pPr>
      <w:r>
        <w:t>Если лицом, зарегистрированным в реестре акционеров, является номинальный держатель акций, сообщение передается регистратору. Тот направляет его номинальному держателю акций для предоставления лицам, осуществляющим права по ценным бумагам (</w:t>
      </w:r>
      <w:hyperlink r:id="rId80">
        <w:r>
          <w:rPr>
            <w:color w:val="0000FF"/>
          </w:rPr>
          <w:t>п. 9 ст. 52</w:t>
        </w:r>
      </w:hyperlink>
      <w:r>
        <w:t xml:space="preserve"> Закона об АО, </w:t>
      </w:r>
      <w:hyperlink r:id="rId81">
        <w:r>
          <w:rPr>
            <w:color w:val="0000FF"/>
          </w:rPr>
          <w:t>п. 9 ст. 8.9</w:t>
        </w:r>
      </w:hyperlink>
      <w:r>
        <w:t xml:space="preserve"> Закона о рынке ценных бумаг).</w:t>
      </w:r>
    </w:p>
    <w:p w14:paraId="2DCFFE18" w14:textId="77777777" w:rsidR="003768A5" w:rsidRDefault="003768A5">
      <w:pPr>
        <w:pStyle w:val="ConsPlusNormal"/>
        <w:outlineLvl w:val="0"/>
      </w:pPr>
      <w:bookmarkStart w:id="13" w:name="P139"/>
      <w:bookmarkEnd w:id="13"/>
      <w:r>
        <w:rPr>
          <w:b/>
          <w:sz w:val="34"/>
        </w:rPr>
        <w:t>5. Какую информацию (материалы) нужно предоставить акционерам и как это сделать</w:t>
      </w:r>
    </w:p>
    <w:p w14:paraId="1F53B51E" w14:textId="77777777" w:rsidR="003768A5" w:rsidRDefault="003768A5">
      <w:pPr>
        <w:pStyle w:val="ConsPlusNormal"/>
        <w:spacing w:before="240"/>
        <w:jc w:val="both"/>
      </w:pPr>
      <w:r>
        <w:t>Предоставьте акционерам, в частности (</w:t>
      </w:r>
      <w:hyperlink r:id="rId82">
        <w:r>
          <w:rPr>
            <w:color w:val="0000FF"/>
          </w:rPr>
          <w:t>п. 6 ст. 52</w:t>
        </w:r>
      </w:hyperlink>
      <w:r>
        <w:t xml:space="preserve"> Закона об АО, </w:t>
      </w:r>
      <w:hyperlink r:id="rId83">
        <w:r>
          <w:rPr>
            <w:color w:val="0000FF"/>
          </w:rPr>
          <w:t>п. п. 3.3</w:t>
        </w:r>
      </w:hyperlink>
      <w:r>
        <w:t xml:space="preserve"> - </w:t>
      </w:r>
      <w:hyperlink r:id="rId84">
        <w:r>
          <w:rPr>
            <w:color w:val="0000FF"/>
          </w:rPr>
          <w:t>3.6</w:t>
        </w:r>
      </w:hyperlink>
      <w:r>
        <w:t xml:space="preserve"> Положения об общих собраниях акционеров):</w:t>
      </w:r>
    </w:p>
    <w:p w14:paraId="6957F492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>годовой отчет;</w:t>
      </w:r>
    </w:p>
    <w:p w14:paraId="6E4E797A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 xml:space="preserve">годовую бухгалтерскую отчетность, аудиторское заключение о ней (если общество обязано проводить ее аудит или если непубличное АО приняло решение о проведении ее аудита). Если у вас публичное общество, то еще и заключение </w:t>
      </w:r>
      <w:hyperlink r:id="rId85">
        <w:r>
          <w:rPr>
            <w:color w:val="0000FF"/>
          </w:rPr>
          <w:t>внутреннего аудита</w:t>
        </w:r>
      </w:hyperlink>
      <w:r>
        <w:t xml:space="preserve"> (</w:t>
      </w:r>
      <w:hyperlink r:id="rId86">
        <w:r>
          <w:rPr>
            <w:color w:val="0000FF"/>
          </w:rPr>
          <w:t>ст. 87.1</w:t>
        </w:r>
      </w:hyperlink>
      <w:r>
        <w:t xml:space="preserve"> Закона об АО, </w:t>
      </w:r>
      <w:hyperlink r:id="rId87">
        <w:r>
          <w:rPr>
            <w:color w:val="0000FF"/>
          </w:rPr>
          <w:t>ч. 3 ст. 2</w:t>
        </w:r>
      </w:hyperlink>
      <w:r>
        <w:t xml:space="preserve"> Федерального закона от 19.07.2018 N 209-ФЗ);</w:t>
      </w:r>
    </w:p>
    <w:p w14:paraId="53972180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>информацию о кандидатах в органы общества и о наличии их согласия на выдвижение;</w:t>
      </w:r>
    </w:p>
    <w:p w14:paraId="67ECFFCB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>рекомендации совета директоров общества относительно размера дивиденда по акциям общества и порядка его выплаты;</w:t>
      </w:r>
    </w:p>
    <w:p w14:paraId="0A1DF5DA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>проект изменений и дополнений, вносимых в устав, или проект устава в новой редакции;</w:t>
      </w:r>
    </w:p>
    <w:p w14:paraId="3A6D5D46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>проекты внутренних документов общества, решений общего собрания акционеров;</w:t>
      </w:r>
    </w:p>
    <w:p w14:paraId="10A01F4C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>заключения совета директоров о крупных сделках (для публичных обществ также отчет о заключенных за прошедший год сделках с заинтересованностью);</w:t>
      </w:r>
    </w:p>
    <w:p w14:paraId="69DD6A6B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>при наличии ревизионной комиссии - сведения о кандидатах в нее и об их согласии на выдвижение, а также заключение ревизионной комиссии по результатам проверки годового отчета, годовой бухгалтерской отчетности;</w:t>
      </w:r>
    </w:p>
    <w:p w14:paraId="6E487378" w14:textId="77777777" w:rsidR="003768A5" w:rsidRDefault="003768A5">
      <w:pPr>
        <w:pStyle w:val="ConsPlusNormal"/>
        <w:numPr>
          <w:ilvl w:val="0"/>
          <w:numId w:val="8"/>
        </w:numPr>
        <w:spacing w:before="240"/>
        <w:jc w:val="both"/>
      </w:pPr>
      <w:r>
        <w:t>информацию (материалы), которая предусмотрена уставом.</w:t>
      </w:r>
    </w:p>
    <w:p w14:paraId="6C82B24F" w14:textId="77777777" w:rsidR="003768A5" w:rsidRDefault="003768A5">
      <w:pPr>
        <w:pStyle w:val="ConsPlusNormal"/>
        <w:jc w:val="both"/>
      </w:pPr>
    </w:p>
    <w:p w14:paraId="6CFF7A4E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5.1. Предоставление информации (материалов)</w:t>
      </w:r>
    </w:p>
    <w:p w14:paraId="2003FB0C" w14:textId="77777777" w:rsidR="003768A5" w:rsidRDefault="003768A5">
      <w:pPr>
        <w:pStyle w:val="ConsPlusNormal"/>
        <w:spacing w:before="240"/>
        <w:jc w:val="both"/>
      </w:pPr>
      <w:r>
        <w:t>Обеспечьте лицам, имеющим право голоса при принятии решений общим собранием акционеров, доступ к информации (материалам) (</w:t>
      </w:r>
      <w:hyperlink r:id="rId88">
        <w:r>
          <w:rPr>
            <w:color w:val="0000FF"/>
          </w:rPr>
          <w:t>п. 8 ст. 52</w:t>
        </w:r>
      </w:hyperlink>
      <w:r>
        <w:t xml:space="preserve"> Закона об АО, </w:t>
      </w:r>
      <w:hyperlink r:id="rId89">
        <w:r>
          <w:rPr>
            <w:color w:val="0000FF"/>
          </w:rPr>
          <w:t>п. 3.7</w:t>
        </w:r>
      </w:hyperlink>
      <w:r>
        <w:t xml:space="preserve"> Положения </w:t>
      </w:r>
      <w:r>
        <w:lastRenderedPageBreak/>
        <w:t>об общих собраниях акционеров):</w:t>
      </w:r>
    </w:p>
    <w:p w14:paraId="53C2C6D0" w14:textId="77777777" w:rsidR="003768A5" w:rsidRDefault="003768A5">
      <w:pPr>
        <w:pStyle w:val="ConsPlusNormal"/>
        <w:numPr>
          <w:ilvl w:val="0"/>
          <w:numId w:val="9"/>
        </w:numPr>
        <w:spacing w:before="240"/>
        <w:jc w:val="both"/>
      </w:pPr>
      <w:r>
        <w:t>в помещении исполнительного органа общества;</w:t>
      </w:r>
    </w:p>
    <w:p w14:paraId="7251F007" w14:textId="77777777" w:rsidR="003768A5" w:rsidRDefault="003768A5">
      <w:pPr>
        <w:pStyle w:val="ConsPlusNormal"/>
        <w:numPr>
          <w:ilvl w:val="0"/>
          <w:numId w:val="9"/>
        </w:numPr>
        <w:spacing w:before="240"/>
        <w:jc w:val="both"/>
      </w:pPr>
      <w:r>
        <w:t>по адресам, указанным в сообщении о проведении заседания собрания;</w:t>
      </w:r>
    </w:p>
    <w:p w14:paraId="4C722DE9" w14:textId="77777777" w:rsidR="003768A5" w:rsidRDefault="003768A5">
      <w:pPr>
        <w:pStyle w:val="ConsPlusNormal"/>
        <w:numPr>
          <w:ilvl w:val="0"/>
          <w:numId w:val="9"/>
        </w:numPr>
        <w:spacing w:before="240"/>
        <w:jc w:val="both"/>
      </w:pPr>
      <w:r>
        <w:t>на сайте общества, если это предусмотрено уставом или внутренним документом общества.</w:t>
      </w:r>
    </w:p>
    <w:p w14:paraId="535816BD" w14:textId="77777777" w:rsidR="003768A5" w:rsidRDefault="003768A5">
      <w:pPr>
        <w:pStyle w:val="ConsPlusNormal"/>
        <w:spacing w:before="240"/>
        <w:jc w:val="both"/>
      </w:pPr>
      <w:r>
        <w:t>Информация (материалы) должна быть доступна в течение 20 дней до заседания (30 дней, если в повестку дня включен вопрос о реорганизации) и во время его проведения (</w:t>
      </w:r>
      <w:hyperlink r:id="rId90">
        <w:r>
          <w:rPr>
            <w:color w:val="0000FF"/>
          </w:rPr>
          <w:t>п. 8 ст. 52</w:t>
        </w:r>
      </w:hyperlink>
      <w:r>
        <w:t xml:space="preserve"> Закона об АО).</w:t>
      </w:r>
    </w:p>
    <w:p w14:paraId="756D3B5B" w14:textId="77777777" w:rsidR="003768A5" w:rsidRDefault="003768A5">
      <w:pPr>
        <w:pStyle w:val="ConsPlusNormal"/>
        <w:spacing w:before="240"/>
        <w:jc w:val="both"/>
      </w:pPr>
      <w:r>
        <w:t>По требованию акционера предоставьте ему копии документов. Сделать это нужно в течение семи рабочих дней с даты поступления требования, если меньший срок не предусмотрен уставом или внутренним документом. Если запрос поступил раньше даты, когда вы обязаны обеспечить доступ к информации (материалам), семидневный срок исчисляется с нее (</w:t>
      </w:r>
      <w:hyperlink r:id="rId91">
        <w:r>
          <w:rPr>
            <w:color w:val="0000FF"/>
          </w:rPr>
          <w:t>п. 8 ст. 52</w:t>
        </w:r>
      </w:hyperlink>
      <w:r>
        <w:t xml:space="preserve"> Закона об АО, </w:t>
      </w:r>
      <w:hyperlink r:id="rId92">
        <w:r>
          <w:rPr>
            <w:color w:val="0000FF"/>
          </w:rPr>
          <w:t>п. 3.7</w:t>
        </w:r>
      </w:hyperlink>
      <w:r>
        <w:t xml:space="preserve"> Положения об общих собраниях акционеров).</w:t>
      </w:r>
    </w:p>
    <w:p w14:paraId="7A8B0512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Плата за копии</w:t>
      </w:r>
      <w:r>
        <w:t xml:space="preserve"> не может превышать затрат на их изготовление (</w:t>
      </w:r>
      <w:hyperlink r:id="rId93">
        <w:r>
          <w:rPr>
            <w:color w:val="0000FF"/>
          </w:rPr>
          <w:t>п. 8 ст. 52</w:t>
        </w:r>
      </w:hyperlink>
      <w:r>
        <w:t xml:space="preserve"> Закона об АО, </w:t>
      </w:r>
      <w:hyperlink r:id="rId94">
        <w:r>
          <w:rPr>
            <w:color w:val="0000FF"/>
          </w:rPr>
          <w:t>п. 3.7</w:t>
        </w:r>
      </w:hyperlink>
      <w:r>
        <w:t xml:space="preserve"> Положения об общих собраниях акционеров).</w:t>
      </w:r>
    </w:p>
    <w:p w14:paraId="424E7CD9" w14:textId="77777777" w:rsidR="003768A5" w:rsidRDefault="003768A5">
      <w:pPr>
        <w:pStyle w:val="ConsPlusNormal"/>
        <w:jc w:val="both"/>
      </w:pPr>
    </w:p>
    <w:p w14:paraId="58186DAB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5.2. Предоставление списка лиц, имеющих право голоса при принятии решений общим собранием акционеров</w:t>
      </w:r>
    </w:p>
    <w:p w14:paraId="3C3414FC" w14:textId="77777777" w:rsidR="003768A5" w:rsidRDefault="003768A5">
      <w:pPr>
        <w:pStyle w:val="ConsPlusNormal"/>
        <w:spacing w:before="240"/>
        <w:jc w:val="both"/>
      </w:pPr>
      <w:r>
        <w:t xml:space="preserve">Список лиц (за исключением сведений об их волеизъявлении) нужно предоставить для ознакомления по требованию включенного в него лица, которое по общему правилу (есть </w:t>
      </w:r>
      <w:hyperlink r:id="rId95">
        <w:r>
          <w:rPr>
            <w:color w:val="0000FF"/>
          </w:rPr>
          <w:t>исключение</w:t>
        </w:r>
      </w:hyperlink>
      <w:r>
        <w:t>) обладает не менее чем 1% голосов по любому вопросу повестки дня (</w:t>
      </w:r>
      <w:hyperlink r:id="rId96">
        <w:r>
          <w:rPr>
            <w:color w:val="0000FF"/>
          </w:rPr>
          <w:t>п. 4 ст. 51</w:t>
        </w:r>
      </w:hyperlink>
      <w:r>
        <w:t xml:space="preserve"> Закона об АО).</w:t>
      </w:r>
    </w:p>
    <w:p w14:paraId="3515D58C" w14:textId="77777777" w:rsidR="003768A5" w:rsidRDefault="003768A5">
      <w:pPr>
        <w:pStyle w:val="ConsPlusNormal"/>
        <w:spacing w:before="240"/>
        <w:jc w:val="both"/>
      </w:pPr>
      <w:r>
        <w:t>Предоставить список нужно с даты, следующей за датой поступления требования (с даты составления списка, если требование поступило раньше нее) (</w:t>
      </w:r>
      <w:hyperlink r:id="rId97">
        <w:r>
          <w:rPr>
            <w:color w:val="0000FF"/>
          </w:rPr>
          <w:t>п. 3.8</w:t>
        </w:r>
      </w:hyperlink>
      <w:r>
        <w:t xml:space="preserve"> Положения об общих собраниях акционеров).</w:t>
      </w:r>
    </w:p>
    <w:p w14:paraId="21AE3913" w14:textId="77777777" w:rsidR="003768A5" w:rsidRDefault="003768A5">
      <w:pPr>
        <w:pStyle w:val="ConsPlusNormal"/>
        <w:spacing w:before="240"/>
        <w:jc w:val="both"/>
      </w:pPr>
      <w:r>
        <w:t>Важный момент - список нельзя предоставить для ознакомления до момента его полного формирования (</w:t>
      </w:r>
      <w:hyperlink r:id="rId98">
        <w:r>
          <w:rPr>
            <w:color w:val="0000FF"/>
          </w:rPr>
          <w:t>п. 5</w:t>
        </w:r>
      </w:hyperlink>
      <w:r>
        <w:t xml:space="preserve"> Письма Банка России от 27.05.2019 N 28-4-1/2816).</w:t>
      </w:r>
    </w:p>
    <w:p w14:paraId="33D03FE1" w14:textId="77777777" w:rsidR="003768A5" w:rsidRDefault="003768A5">
      <w:pPr>
        <w:pStyle w:val="ConsPlusNormal"/>
        <w:spacing w:before="240"/>
        <w:jc w:val="both"/>
      </w:pPr>
      <w:r>
        <w:t>Предоставьте список для ознакомления в помещении исполнительного органа, а также во время заседания собрания в месте его проведения (</w:t>
      </w:r>
      <w:hyperlink r:id="rId99">
        <w:r>
          <w:rPr>
            <w:color w:val="0000FF"/>
          </w:rPr>
          <w:t>п. 3.8</w:t>
        </w:r>
      </w:hyperlink>
      <w:r>
        <w:t xml:space="preserve"> Положения об общих собраниях акционеров).</w:t>
      </w:r>
    </w:p>
    <w:p w14:paraId="572F7A7F" w14:textId="77777777" w:rsidR="003768A5" w:rsidRDefault="003768A5">
      <w:pPr>
        <w:pStyle w:val="ConsPlusNormal"/>
        <w:spacing w:before="240"/>
        <w:jc w:val="both"/>
      </w:pPr>
      <w:r>
        <w:t>Если лицо, включенное в список, запросило его копию, предоставьте ее в течение семи рабочих дней с даты поступления требования (с даты составления списка, если требование поступило раньше нее) (</w:t>
      </w:r>
      <w:hyperlink r:id="rId100">
        <w:r>
          <w:rPr>
            <w:color w:val="0000FF"/>
          </w:rPr>
          <w:t>п. 3.8</w:t>
        </w:r>
      </w:hyperlink>
      <w:r>
        <w:t xml:space="preserve"> Положения об общих собраниях акционеров).</w:t>
      </w:r>
    </w:p>
    <w:p w14:paraId="537B3938" w14:textId="77777777" w:rsidR="003768A5" w:rsidRDefault="003768A5">
      <w:pPr>
        <w:pStyle w:val="ConsPlusNormal"/>
        <w:spacing w:before="240"/>
        <w:jc w:val="both"/>
      </w:pPr>
      <w:r>
        <w:t>Учтите, что сведения, позволяющие идентифицировать физических лиц (кроме Ф.И.О.), вы можете предоставить только с их согласия (</w:t>
      </w:r>
      <w:hyperlink r:id="rId101">
        <w:r>
          <w:rPr>
            <w:color w:val="0000FF"/>
          </w:rPr>
          <w:t>п. 4 ст. 51</w:t>
        </w:r>
      </w:hyperlink>
      <w:r>
        <w:t xml:space="preserve"> Закона об АО, </w:t>
      </w:r>
      <w:hyperlink r:id="rId102">
        <w:r>
          <w:rPr>
            <w:color w:val="0000FF"/>
          </w:rPr>
          <w:t>п. 3.8</w:t>
        </w:r>
      </w:hyperlink>
      <w:r>
        <w:t xml:space="preserve"> Положения об общих собраниях акционеров).</w:t>
      </w:r>
    </w:p>
    <w:p w14:paraId="394F0671" w14:textId="77777777" w:rsidR="003768A5" w:rsidRDefault="003768A5">
      <w:pPr>
        <w:pStyle w:val="ConsPlusNormal"/>
        <w:jc w:val="both"/>
      </w:pPr>
    </w:p>
    <w:p w14:paraId="27B6E283" w14:textId="77777777" w:rsidR="003768A5" w:rsidRDefault="003768A5">
      <w:pPr>
        <w:pStyle w:val="ConsPlusNormal"/>
        <w:outlineLvl w:val="0"/>
      </w:pPr>
      <w:bookmarkStart w:id="14" w:name="P168"/>
      <w:bookmarkEnd w:id="14"/>
      <w:r>
        <w:rPr>
          <w:b/>
          <w:sz w:val="34"/>
        </w:rPr>
        <w:t>6. Как направить (вручить) бюллетени для голосования</w:t>
      </w:r>
    </w:p>
    <w:p w14:paraId="2E1C7DAE" w14:textId="77777777" w:rsidR="003768A5" w:rsidRDefault="003768A5">
      <w:pPr>
        <w:pStyle w:val="ConsPlusNormal"/>
        <w:spacing w:before="240"/>
        <w:jc w:val="both"/>
      </w:pPr>
      <w:r>
        <w:t xml:space="preserve">Голосование должно осуществляться бюллетенями, если, в частности, решения общим </w:t>
      </w:r>
      <w:r>
        <w:lastRenderedPageBreak/>
        <w:t>собранием акционеров принимаются на годовом заседании, голосование на котором совмещается с заочным голосованием, либо на годовом заседании с дистанционным участием (</w:t>
      </w:r>
      <w:hyperlink r:id="rId103">
        <w:r>
          <w:rPr>
            <w:color w:val="0000FF"/>
          </w:rPr>
          <w:t>п. 1 ст. 60</w:t>
        </w:r>
      </w:hyperlink>
      <w:r>
        <w:t xml:space="preserve"> Закона об АО). Другие общества могут использовать бюллетени, если это установлено в уставе.</w:t>
      </w:r>
    </w:p>
    <w:p w14:paraId="160E37A2" w14:textId="77777777" w:rsidR="003768A5" w:rsidRDefault="003768A5">
      <w:pPr>
        <w:pStyle w:val="ConsPlusNormal"/>
        <w:spacing w:before="240"/>
        <w:jc w:val="both"/>
      </w:pPr>
      <w:r>
        <w:t>К голосованию бюллетенями приравнивается получение регистратором общества сообщений о волеизъявлении лиц, которые имеют право голоса при принятии решений общим собранием акционеров, не зарегистрированы в реестре акционеров общества и дали лицам, осуществляющим учет их прав на акции, указания (инструкции) о голосовании (</w:t>
      </w:r>
      <w:hyperlink r:id="rId104">
        <w:r>
          <w:rPr>
            <w:color w:val="0000FF"/>
          </w:rPr>
          <w:t>п. 1 ст. 60</w:t>
        </w:r>
      </w:hyperlink>
      <w:r>
        <w:t xml:space="preserve"> Закона об АО).</w:t>
      </w:r>
    </w:p>
    <w:p w14:paraId="3A78F6E7" w14:textId="77777777" w:rsidR="003768A5" w:rsidRDefault="003768A5">
      <w:pPr>
        <w:pStyle w:val="ConsPlusNormal"/>
        <w:spacing w:before="240"/>
        <w:jc w:val="both"/>
      </w:pPr>
      <w:r>
        <w:t>По общему правилу бюллетень вручается под подпись лицу, включенному в список лиц, имеющих право голоса при принятии решения общим собранием акционеров, и зарегистрированному для участия в заседании собрания (</w:t>
      </w:r>
      <w:hyperlink r:id="rId105">
        <w:r>
          <w:rPr>
            <w:color w:val="0000FF"/>
          </w:rPr>
          <w:t>п. 2 ст. 60</w:t>
        </w:r>
      </w:hyperlink>
      <w:r>
        <w:t xml:space="preserve"> Закона об АО).</w:t>
      </w:r>
    </w:p>
    <w:p w14:paraId="4DA4C679" w14:textId="77777777" w:rsidR="003768A5" w:rsidRDefault="003768A5">
      <w:pPr>
        <w:pStyle w:val="ConsPlusNormal"/>
        <w:spacing w:before="240"/>
        <w:jc w:val="both"/>
      </w:pPr>
      <w:r>
        <w:t>Бюллетени также необходимо передать регистратору для направления в электронной форме номинальным держателям (</w:t>
      </w:r>
      <w:hyperlink r:id="rId106">
        <w:r>
          <w:rPr>
            <w:color w:val="0000FF"/>
          </w:rPr>
          <w:t>п. 3.9</w:t>
        </w:r>
      </w:hyperlink>
      <w:r>
        <w:t xml:space="preserve"> Положения об общих собраниях акционеров).</w:t>
      </w:r>
    </w:p>
    <w:p w14:paraId="455EDF88" w14:textId="77777777" w:rsidR="003768A5" w:rsidRDefault="003768A5">
      <w:pPr>
        <w:pStyle w:val="ConsPlusNormal"/>
        <w:spacing w:before="240"/>
        <w:jc w:val="both"/>
      </w:pPr>
      <w:r>
        <w:t>Если в силу закона или положений устава вы обязаны направить (вручить) бюллетени до годового заседания собрания, голосование на котором совмещается с заочным голосованием, это нужно сделать не позднее чем за 20 дней до даты его проведения (</w:t>
      </w:r>
      <w:hyperlink r:id="rId107">
        <w:r>
          <w:rPr>
            <w:color w:val="0000FF"/>
          </w:rPr>
          <w:t>п. 2 ст. 60</w:t>
        </w:r>
      </w:hyperlink>
      <w:r>
        <w:t xml:space="preserve"> Закона об АО).</w:t>
      </w:r>
    </w:p>
    <w:p w14:paraId="63B23A7F" w14:textId="77777777" w:rsidR="003768A5" w:rsidRDefault="003768A5">
      <w:pPr>
        <w:pStyle w:val="ConsPlusNormal"/>
        <w:spacing w:before="240"/>
        <w:jc w:val="both"/>
      </w:pPr>
      <w:r>
        <w:t>Направьте (вручите) бюллетени указанным в уставе способом, а если он не определен - регистрируемым почтовым отправлением (</w:t>
      </w:r>
      <w:hyperlink r:id="rId108">
        <w:r>
          <w:rPr>
            <w:color w:val="0000FF"/>
          </w:rPr>
          <w:t>п. 2 ст. 60</w:t>
        </w:r>
      </w:hyperlink>
      <w:r>
        <w:t xml:space="preserve"> Закона об АО).</w:t>
      </w:r>
    </w:p>
    <w:p w14:paraId="477B0F06" w14:textId="77777777" w:rsidR="003768A5" w:rsidRDefault="003768A5">
      <w:pPr>
        <w:pStyle w:val="ConsPlusNormal"/>
        <w:spacing w:before="240"/>
        <w:jc w:val="both"/>
      </w:pPr>
      <w:r>
        <w:t>Если голосование на заседании совмещается с заочным голосованием и предусмотрена возможность заполнить и направить электронные бюллетени для голосования (за исключением направления по адресу электронной почты), электронная форма этого документа должна быть доступна для заполнения и направления с использованием электронных либо иных технических средств в течение срока, который начинается не позднее чем за 20 дней и заканчивается за два дня до даты проведения такого заседания, а также во время его проведения для лиц, принимающих в нем участие (</w:t>
      </w:r>
      <w:hyperlink r:id="rId109">
        <w:r>
          <w:rPr>
            <w:color w:val="0000FF"/>
          </w:rPr>
          <w:t>п. 2 ст. 60</w:t>
        </w:r>
      </w:hyperlink>
      <w:r>
        <w:t xml:space="preserve"> Закона об АО).</w:t>
      </w:r>
    </w:p>
    <w:p w14:paraId="56FC40CE" w14:textId="77777777" w:rsidR="003768A5" w:rsidRDefault="003768A5">
      <w:pPr>
        <w:pStyle w:val="ConsPlusNormal"/>
        <w:spacing w:before="240"/>
        <w:jc w:val="both"/>
      </w:pPr>
      <w:r>
        <w:t>Если вашим уставом (для обществ, где более 500 тыс. акционеров) предусмотрено опубликование бюллетеней, то сделать это нужно также за 20 дней до заседания (</w:t>
      </w:r>
      <w:hyperlink r:id="rId110">
        <w:r>
          <w:rPr>
            <w:color w:val="0000FF"/>
          </w:rPr>
          <w:t>п. 3 ст. 60</w:t>
        </w:r>
      </w:hyperlink>
      <w:r>
        <w:t xml:space="preserve"> Закона об АО).</w:t>
      </w:r>
    </w:p>
    <w:p w14:paraId="264F00B2" w14:textId="77777777" w:rsidR="003768A5" w:rsidRDefault="003768A5">
      <w:pPr>
        <w:pStyle w:val="ConsPlusNormal"/>
        <w:spacing w:before="240"/>
        <w:jc w:val="both"/>
      </w:pPr>
      <w:r>
        <w:t>Устав общества может предусматривать возможность заполнить и направить электронные бюллетени во время проведения заседания общего собрания акционеров с использованием электронных либо иных технических средств. При проведении заседания с дистанционным участием во время его проведения упомянутая возможность должна предоставляться в любом случае (</w:t>
      </w:r>
      <w:hyperlink r:id="rId111">
        <w:r>
          <w:rPr>
            <w:color w:val="0000FF"/>
          </w:rPr>
          <w:t>п. 4 ст. 60</w:t>
        </w:r>
      </w:hyperlink>
      <w:r>
        <w:t xml:space="preserve"> Закона об АО).</w:t>
      </w:r>
    </w:p>
    <w:p w14:paraId="3FDA68AF" w14:textId="77777777" w:rsidR="003768A5" w:rsidRDefault="003768A5">
      <w:pPr>
        <w:pStyle w:val="ConsPlusNormal"/>
        <w:spacing w:before="240"/>
        <w:jc w:val="both"/>
      </w:pPr>
      <w:r>
        <w:t>При направлении электронных бюллетеней с использованием электронных либо иных техсредств и электронных образов заполненных бюллетеней должны фиксироваться дата и время их отправки (</w:t>
      </w:r>
      <w:hyperlink r:id="rId112">
        <w:r>
          <w:rPr>
            <w:color w:val="0000FF"/>
          </w:rPr>
          <w:t>п. 5 ст. 60</w:t>
        </w:r>
      </w:hyperlink>
      <w:r>
        <w:t xml:space="preserve"> Закона об АО).</w:t>
      </w:r>
    </w:p>
    <w:p w14:paraId="38EEC802" w14:textId="77777777" w:rsidR="003768A5" w:rsidRDefault="003768A5">
      <w:pPr>
        <w:pStyle w:val="ConsPlusNormal"/>
        <w:jc w:val="both"/>
      </w:pPr>
    </w:p>
    <w:p w14:paraId="3B7BC4AD" w14:textId="77777777" w:rsidR="003768A5" w:rsidRDefault="003768A5">
      <w:pPr>
        <w:pStyle w:val="ConsPlusNormal"/>
        <w:outlineLvl w:val="0"/>
      </w:pPr>
      <w:bookmarkStart w:id="15" w:name="P180"/>
      <w:bookmarkEnd w:id="15"/>
      <w:r>
        <w:rPr>
          <w:b/>
          <w:sz w:val="34"/>
        </w:rPr>
        <w:t>7. Как приостановить направление сообщений о проведении заседания и (или) бюллетеней для голосования</w:t>
      </w:r>
    </w:p>
    <w:p w14:paraId="1634F36C" w14:textId="77777777" w:rsidR="003768A5" w:rsidRDefault="003768A5">
      <w:pPr>
        <w:pStyle w:val="ConsPlusNormal"/>
        <w:spacing w:before="240"/>
        <w:jc w:val="both"/>
      </w:pPr>
      <w:r>
        <w:t xml:space="preserve">Общество может приостановить направление акционерам сообщений о проведении </w:t>
      </w:r>
      <w:r>
        <w:lastRenderedPageBreak/>
        <w:t>заседания и (или) бюллетеней для голосования (далее - сообщений и (или) бюллетеней). Для этого необходимо одновременно соблюсти следующие условия (</w:t>
      </w:r>
      <w:hyperlink r:id="rId113">
        <w:r>
          <w:rPr>
            <w:color w:val="0000FF"/>
          </w:rPr>
          <w:t>п. 1 ст. 52.1</w:t>
        </w:r>
      </w:hyperlink>
      <w:r>
        <w:t xml:space="preserve"> Закона об АО):</w:t>
      </w:r>
    </w:p>
    <w:p w14:paraId="086B3028" w14:textId="77777777" w:rsidR="003768A5" w:rsidRDefault="003768A5">
      <w:pPr>
        <w:pStyle w:val="ConsPlusNormal"/>
        <w:numPr>
          <w:ilvl w:val="0"/>
          <w:numId w:val="10"/>
        </w:numPr>
        <w:spacing w:before="240"/>
        <w:jc w:val="both"/>
      </w:pPr>
      <w:r>
        <w:t>в течение не менее чем двух лет подряд до даты принятия решения о приостановлении направления сообщений и (или) бюллетеней все сообщения и (или) бюллетени, направленные по почтовому адресу акционера, указанному в реестре акционеров, возвращались в АО. При этом они направлялись не менее двух раз в указанный период;</w:t>
      </w:r>
    </w:p>
    <w:p w14:paraId="132331AC" w14:textId="77777777" w:rsidR="003768A5" w:rsidRDefault="003768A5">
      <w:pPr>
        <w:pStyle w:val="ConsPlusNormal"/>
        <w:numPr>
          <w:ilvl w:val="0"/>
          <w:numId w:val="10"/>
        </w:numPr>
        <w:spacing w:before="240"/>
        <w:jc w:val="both"/>
      </w:pPr>
      <w:r>
        <w:t>последнее сообщение о проведении заседания (заочного голосования) содержало предупреждение о возможности приостановки направления сообщений и (или) бюллетеней, а также уведомление о праве акционера передать регистратору актуальную информацию о почтовом адресе;</w:t>
      </w:r>
    </w:p>
    <w:p w14:paraId="48353D5E" w14:textId="77777777" w:rsidR="003768A5" w:rsidRDefault="003768A5">
      <w:pPr>
        <w:pStyle w:val="ConsPlusNormal"/>
        <w:numPr>
          <w:ilvl w:val="0"/>
          <w:numId w:val="10"/>
        </w:numPr>
        <w:spacing w:before="240"/>
        <w:jc w:val="both"/>
      </w:pPr>
      <w:r>
        <w:t>за пять рабочих дней до даты принятия упомянутого решения регистратор не получил актуальную информацию об акционере, нужную для направления таких сообщений и (или) бюллетеней, либо заявление акционера, подтверждающее ее актуальность в реестре акционеров.</w:t>
      </w:r>
    </w:p>
    <w:p w14:paraId="3D802D98" w14:textId="77777777" w:rsidR="003768A5" w:rsidRDefault="003768A5">
      <w:pPr>
        <w:pStyle w:val="ConsPlusNormal"/>
        <w:spacing w:before="240"/>
        <w:jc w:val="both"/>
      </w:pPr>
      <w:r>
        <w:t>Одновременно с приостановлением направления сообщений и (или) бюллетеней перестают направляться иные документы и (или) информация, которые должны передаваться в аналогичном порядке (</w:t>
      </w:r>
      <w:hyperlink r:id="rId114">
        <w:r>
          <w:rPr>
            <w:color w:val="0000FF"/>
          </w:rPr>
          <w:t>п. 2 ст. 52.1</w:t>
        </w:r>
      </w:hyperlink>
      <w:r>
        <w:t xml:space="preserve"> Закона об АО).</w:t>
      </w:r>
    </w:p>
    <w:p w14:paraId="7961F004" w14:textId="77777777" w:rsidR="003768A5" w:rsidRDefault="003768A5">
      <w:pPr>
        <w:pStyle w:val="ConsPlusNormal"/>
        <w:spacing w:before="240"/>
        <w:jc w:val="both"/>
      </w:pPr>
      <w:r>
        <w:t>Решение о приостановке направления сообщений и (или) бюллетеней принимает совет директоров. В непубличном АО его может принять другой орган, который по уставу принимает решение о проведении заседания общего собрания. Решение нужно принять одновременно с решением о проведении заседания упомянутого собрания (</w:t>
      </w:r>
      <w:hyperlink r:id="rId115">
        <w:r>
          <w:rPr>
            <w:color w:val="0000FF"/>
          </w:rPr>
          <w:t>п. 3 ст. 52.1</w:t>
        </w:r>
      </w:hyperlink>
      <w:r>
        <w:t xml:space="preserve"> Закона об АО).</w:t>
      </w:r>
    </w:p>
    <w:p w14:paraId="3D41B474" w14:textId="77777777" w:rsidR="003768A5" w:rsidRDefault="003768A5">
      <w:pPr>
        <w:pStyle w:val="ConsPlusNormal"/>
        <w:spacing w:before="240"/>
        <w:jc w:val="both"/>
      </w:pPr>
      <w:r>
        <w:t>Вы должны вести учет акционеров, в отношении которых приостановлено направление сообщений и (или) бюллетеней (</w:t>
      </w:r>
      <w:hyperlink r:id="rId116">
        <w:r>
          <w:rPr>
            <w:color w:val="0000FF"/>
          </w:rPr>
          <w:t>п. 6 ст. 52.1</w:t>
        </w:r>
      </w:hyperlink>
      <w:r>
        <w:t xml:space="preserve"> Закона об АО).</w:t>
      </w:r>
    </w:p>
    <w:p w14:paraId="1CB4884E" w14:textId="77777777" w:rsidR="003768A5" w:rsidRDefault="003768A5">
      <w:pPr>
        <w:pStyle w:val="ConsPlusNormal"/>
        <w:spacing w:before="240"/>
        <w:jc w:val="both"/>
      </w:pPr>
      <w:r>
        <w:t>Не применяйте решение к акционеру, в частности, если на дату, когда вы определяете лиц, имеющих право голоса при принятии решений общим собранием, регистратору поступило заявление акционера, подтверждающее актуальность информации в реестре акционеров. В этом случае возобновите направление сообщений и (или) бюллетеней. Принимать соответствующее решение не нужно (</w:t>
      </w:r>
      <w:hyperlink r:id="rId117">
        <w:r>
          <w:rPr>
            <w:color w:val="0000FF"/>
          </w:rPr>
          <w:t>п. п. 4</w:t>
        </w:r>
      </w:hyperlink>
      <w:r>
        <w:t xml:space="preserve">, </w:t>
      </w:r>
      <w:hyperlink r:id="rId118">
        <w:r>
          <w:rPr>
            <w:color w:val="0000FF"/>
          </w:rPr>
          <w:t>7 ст. 52.1</w:t>
        </w:r>
      </w:hyperlink>
      <w:r>
        <w:t xml:space="preserve"> Закона об АО).</w:t>
      </w:r>
    </w:p>
    <w:p w14:paraId="54DDDAB9" w14:textId="77777777" w:rsidR="003768A5" w:rsidRDefault="003768A5">
      <w:pPr>
        <w:pStyle w:val="ConsPlusNormal"/>
        <w:spacing w:before="240"/>
        <w:jc w:val="both"/>
      </w:pPr>
      <w:r>
        <w:t>Если вы непубличное АО, вы можете предусмотреть в уставе, что не применяете описанный порядок приостановки направления сообщений и (или) бюллетеней (</w:t>
      </w:r>
      <w:hyperlink r:id="rId119">
        <w:r>
          <w:rPr>
            <w:color w:val="0000FF"/>
          </w:rPr>
          <w:t>п. 9 ст. 52.1</w:t>
        </w:r>
      </w:hyperlink>
      <w:r>
        <w:t xml:space="preserve"> Закона об АО).</w:t>
      </w:r>
    </w:p>
    <w:p w14:paraId="5E1CC27F" w14:textId="77777777" w:rsidR="003768A5" w:rsidRDefault="003768A5">
      <w:pPr>
        <w:pStyle w:val="ConsPlusNormal"/>
        <w:jc w:val="both"/>
      </w:pPr>
    </w:p>
    <w:p w14:paraId="105E736E" w14:textId="77777777" w:rsidR="003768A5" w:rsidRDefault="003768A5">
      <w:pPr>
        <w:pStyle w:val="ConsPlusNormal"/>
        <w:outlineLvl w:val="0"/>
      </w:pPr>
      <w:bookmarkStart w:id="16" w:name="P191"/>
      <w:bookmarkEnd w:id="16"/>
      <w:r>
        <w:rPr>
          <w:b/>
          <w:sz w:val="34"/>
        </w:rPr>
        <w:t>8. Как провести годовое заседание общего собрания акционеров</w:t>
      </w:r>
    </w:p>
    <w:p w14:paraId="127F0F04" w14:textId="77777777" w:rsidR="003768A5" w:rsidRDefault="003768A5">
      <w:pPr>
        <w:pStyle w:val="ConsPlusNormal"/>
        <w:spacing w:before="240"/>
        <w:jc w:val="both"/>
      </w:pPr>
      <w:r>
        <w:t>Специальные функции при проведении заседания собрания выполняют председательствующий и секретарь.</w:t>
      </w:r>
    </w:p>
    <w:p w14:paraId="2F6FCDF1" w14:textId="77777777" w:rsidR="003768A5" w:rsidRDefault="003768A5">
      <w:pPr>
        <w:pStyle w:val="ConsPlusNormal"/>
        <w:spacing w:before="240"/>
        <w:jc w:val="both"/>
      </w:pPr>
      <w:r>
        <w:t>Обычно на заседании общего собрания акционеров председательствует председатель совета директоров (</w:t>
      </w:r>
      <w:hyperlink r:id="rId120">
        <w:r>
          <w:rPr>
            <w:color w:val="0000FF"/>
          </w:rPr>
          <w:t>п. 2 ст. 67</w:t>
        </w:r>
      </w:hyperlink>
      <w:r>
        <w:t xml:space="preserve"> Закона об АО). Однако в уставе может быть указано, что председательствующий избирается из числа акционеров, присутствующих на заседании.</w:t>
      </w:r>
    </w:p>
    <w:p w14:paraId="6F3C66F2" w14:textId="77777777" w:rsidR="003768A5" w:rsidRDefault="003768A5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3768A5" w14:paraId="26D060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7B464E4B" w14:textId="77777777" w:rsidR="003768A5" w:rsidRDefault="003768A5">
            <w:pPr>
              <w:pStyle w:val="ConsPlusNormal"/>
              <w:jc w:val="both"/>
            </w:pPr>
            <w:bookmarkStart w:id="17" w:name="P195"/>
            <w:bookmarkEnd w:id="17"/>
            <w:r>
              <w:rPr>
                <w:u w:val="single"/>
              </w:rPr>
              <w:lastRenderedPageBreak/>
              <w:t>Полномочия председательствующего на годовом заседании общего собрания акционеров</w:t>
            </w:r>
          </w:p>
          <w:p w14:paraId="5336812A" w14:textId="77777777" w:rsidR="003768A5" w:rsidRDefault="003768A5">
            <w:pPr>
              <w:pStyle w:val="ConsPlusNormal"/>
              <w:spacing w:before="240"/>
              <w:jc w:val="both"/>
            </w:pPr>
            <w:r>
              <w:t>К ним относятся, в частности:</w:t>
            </w:r>
          </w:p>
          <w:p w14:paraId="6D061414" w14:textId="77777777" w:rsidR="003768A5" w:rsidRDefault="003768A5">
            <w:pPr>
              <w:pStyle w:val="ConsPlusNormal"/>
              <w:numPr>
                <w:ilvl w:val="0"/>
                <w:numId w:val="11"/>
              </w:numPr>
              <w:spacing w:before="240"/>
              <w:jc w:val="both"/>
            </w:pPr>
            <w:r>
              <w:t>оглашение повестки дня и другой информации;</w:t>
            </w:r>
          </w:p>
          <w:p w14:paraId="1D3D2BB8" w14:textId="77777777" w:rsidR="003768A5" w:rsidRDefault="003768A5">
            <w:pPr>
              <w:pStyle w:val="ConsPlusNormal"/>
              <w:numPr>
                <w:ilvl w:val="0"/>
                <w:numId w:val="11"/>
              </w:numPr>
              <w:spacing w:before="240"/>
              <w:jc w:val="both"/>
            </w:pPr>
            <w:r>
              <w:t>обеспечение акционеров материалами для участия в заседании;</w:t>
            </w:r>
          </w:p>
          <w:p w14:paraId="4EC2ED69" w14:textId="77777777" w:rsidR="003768A5" w:rsidRDefault="003768A5">
            <w:pPr>
              <w:pStyle w:val="ConsPlusNormal"/>
              <w:numPr>
                <w:ilvl w:val="0"/>
                <w:numId w:val="11"/>
              </w:numPr>
              <w:spacing w:before="240"/>
              <w:jc w:val="both"/>
            </w:pPr>
            <w:r>
              <w:t>организация голосования;</w:t>
            </w:r>
          </w:p>
          <w:p w14:paraId="271ABE7F" w14:textId="77777777" w:rsidR="003768A5" w:rsidRDefault="003768A5">
            <w:pPr>
              <w:pStyle w:val="ConsPlusNormal"/>
              <w:numPr>
                <w:ilvl w:val="0"/>
                <w:numId w:val="11"/>
              </w:numPr>
              <w:spacing w:before="240"/>
              <w:jc w:val="both"/>
            </w:pPr>
            <w:r>
              <w:t>предоставление участникам заседания возможности высказаться по вопросу, поставленному на голосование;</w:t>
            </w:r>
          </w:p>
          <w:p w14:paraId="480AD073" w14:textId="77777777" w:rsidR="003768A5" w:rsidRDefault="003768A5">
            <w:pPr>
              <w:pStyle w:val="ConsPlusNormal"/>
              <w:numPr>
                <w:ilvl w:val="0"/>
                <w:numId w:val="11"/>
              </w:numPr>
              <w:spacing w:before="240"/>
              <w:jc w:val="both"/>
            </w:pPr>
            <w:r>
              <w:t>оглашение результатов голосования по каждому из вопросов повестки дня;</w:t>
            </w:r>
          </w:p>
          <w:p w14:paraId="61EB9C19" w14:textId="77777777" w:rsidR="003768A5" w:rsidRDefault="003768A5">
            <w:pPr>
              <w:pStyle w:val="ConsPlusNormal"/>
              <w:numPr>
                <w:ilvl w:val="0"/>
                <w:numId w:val="11"/>
              </w:numPr>
              <w:spacing w:before="240"/>
              <w:jc w:val="both"/>
            </w:pPr>
            <w:r>
              <w:t>подписание протокола общего собрания акционеров.</w:t>
            </w:r>
          </w:p>
        </w:tc>
      </w:tr>
    </w:tbl>
    <w:p w14:paraId="2312B3D1" w14:textId="77777777" w:rsidR="003768A5" w:rsidRDefault="003768A5">
      <w:pPr>
        <w:pStyle w:val="ConsPlusNormal"/>
        <w:jc w:val="both"/>
      </w:pPr>
    </w:p>
    <w:p w14:paraId="1F891DF0" w14:textId="77777777" w:rsidR="003768A5" w:rsidRDefault="003768A5">
      <w:pPr>
        <w:pStyle w:val="ConsPlusNormal"/>
        <w:jc w:val="both"/>
      </w:pPr>
      <w:r>
        <w:t>Секретарь назначается председательствующим на заседании собрания, если уставом и (или) внутренним документом не установлен иной порядок (</w:t>
      </w:r>
      <w:hyperlink r:id="rId121">
        <w:r>
          <w:rPr>
            <w:color w:val="0000FF"/>
          </w:rPr>
          <w:t>п. 4.18</w:t>
        </w:r>
      </w:hyperlink>
      <w:r>
        <w:t xml:space="preserve"> Положения об общих собраниях акционеров).</w:t>
      </w:r>
    </w:p>
    <w:p w14:paraId="6A4E3ED3" w14:textId="77777777" w:rsidR="003768A5" w:rsidRDefault="003768A5">
      <w:pPr>
        <w:pStyle w:val="ConsPlusNormal"/>
        <w:jc w:val="both"/>
      </w:pPr>
    </w:p>
    <w:p w14:paraId="56CD1F29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8.1. Регистрация на заседании общего собрания акционеров</w:t>
      </w:r>
    </w:p>
    <w:p w14:paraId="16314110" w14:textId="77777777" w:rsidR="003768A5" w:rsidRDefault="003768A5">
      <w:pPr>
        <w:pStyle w:val="ConsPlusNormal"/>
        <w:spacing w:before="240"/>
        <w:jc w:val="both"/>
      </w:pPr>
      <w:r>
        <w:t>Для участия в заседании собрания акционеры должны зарегистрироваться (в том числе с использованием электронных либо иных технических средств). Без регистрации могут присутствовать только те акционеры, чьи бюллетени получены (заполнены в электронной форме) не позднее чем за два дня до заседания (</w:t>
      </w:r>
      <w:hyperlink r:id="rId122">
        <w:r>
          <w:rPr>
            <w:color w:val="0000FF"/>
          </w:rPr>
          <w:t>п. 2 ст. 58</w:t>
        </w:r>
      </w:hyperlink>
      <w:r>
        <w:t xml:space="preserve"> Закона об АО, </w:t>
      </w:r>
      <w:hyperlink r:id="rId123">
        <w:r>
          <w:rPr>
            <w:color w:val="0000FF"/>
          </w:rPr>
          <w:t>п. 4.8</w:t>
        </w:r>
      </w:hyperlink>
      <w:r>
        <w:t xml:space="preserve"> Положения об общих собраниях акционеров).</w:t>
      </w:r>
    </w:p>
    <w:p w14:paraId="7A99BC21" w14:textId="77777777" w:rsidR="003768A5" w:rsidRDefault="003768A5">
      <w:pPr>
        <w:pStyle w:val="ConsPlusNormal"/>
        <w:spacing w:before="240"/>
        <w:jc w:val="both"/>
      </w:pPr>
      <w:r>
        <w:t>Регистрацию проводит счетная комиссия (</w:t>
      </w:r>
      <w:hyperlink r:id="rId124">
        <w:r>
          <w:rPr>
            <w:color w:val="0000FF"/>
          </w:rPr>
          <w:t>п. 4 ст. 56</w:t>
        </w:r>
      </w:hyperlink>
      <w:r>
        <w:t xml:space="preserve"> Закона об АО).</w:t>
      </w:r>
    </w:p>
    <w:p w14:paraId="76D33C77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Функции счетной комиссии акционерного общества может выполнять</w:t>
      </w:r>
      <w:r>
        <w:t xml:space="preserve"> регистратор. При этом их не может выполнять регистратор, который не ведет ваш реестр акционеров (</w:t>
      </w:r>
      <w:hyperlink r:id="rId125">
        <w:r>
          <w:rPr>
            <w:color w:val="0000FF"/>
          </w:rPr>
          <w:t>п. 4 ст. 97</w:t>
        </w:r>
      </w:hyperlink>
      <w:r>
        <w:t xml:space="preserve"> ГК РФ, </w:t>
      </w:r>
      <w:hyperlink r:id="rId126">
        <w:r>
          <w:rPr>
            <w:color w:val="0000FF"/>
          </w:rPr>
          <w:t>п. 1 ст. 56</w:t>
        </w:r>
      </w:hyperlink>
      <w:r>
        <w:t xml:space="preserve"> Закона об АО, </w:t>
      </w:r>
      <w:hyperlink r:id="rId127">
        <w:r>
          <w:rPr>
            <w:color w:val="0000FF"/>
          </w:rPr>
          <w:t>п. 4.4</w:t>
        </w:r>
      </w:hyperlink>
      <w:r>
        <w:t xml:space="preserve"> Положения об общих собраниях акционеров).</w:t>
      </w:r>
    </w:p>
    <w:p w14:paraId="20C39273" w14:textId="77777777" w:rsidR="003768A5" w:rsidRDefault="003768A5">
      <w:pPr>
        <w:pStyle w:val="ConsPlusNormal"/>
        <w:spacing w:before="240"/>
        <w:jc w:val="both"/>
      </w:pPr>
      <w:r>
        <w:t>В непубличном обществе функции счетной комиссии могут быть возложены на уполномоченное обществом лицо, в том числе на регистратора, если в таком обществе не более 100 владельцев голосующих акций (</w:t>
      </w:r>
      <w:hyperlink r:id="rId128">
        <w:r>
          <w:rPr>
            <w:color w:val="0000FF"/>
          </w:rPr>
          <w:t>п. 1 ст. 56</w:t>
        </w:r>
      </w:hyperlink>
      <w:r>
        <w:t xml:space="preserve"> Закона об АО, </w:t>
      </w:r>
      <w:hyperlink r:id="rId129">
        <w:r>
          <w:rPr>
            <w:color w:val="0000FF"/>
          </w:rPr>
          <w:t>п. 4.5</w:t>
        </w:r>
      </w:hyperlink>
      <w:r>
        <w:t xml:space="preserve"> Положения об общих собраниях акционеров).</w:t>
      </w:r>
    </w:p>
    <w:p w14:paraId="09D60AF1" w14:textId="77777777" w:rsidR="003768A5" w:rsidRDefault="003768A5">
      <w:pPr>
        <w:pStyle w:val="ConsPlusNormal"/>
        <w:spacing w:before="240"/>
        <w:jc w:val="both"/>
      </w:pPr>
      <w:r>
        <w:t>По мнению Банка России, регистратор вправе осуществлять функции счетной комиссии на заседании общего собрания акционеров непубличного АО, если это предусмотрено договором между ним и обществом и оно не уполномочило иных лиц осуществлять такие функции (</w:t>
      </w:r>
      <w:hyperlink r:id="rId130">
        <w:r>
          <w:rPr>
            <w:color w:val="0000FF"/>
          </w:rPr>
          <w:t>п. 7</w:t>
        </w:r>
      </w:hyperlink>
      <w:r>
        <w:t xml:space="preserve"> Письма Банка России от 27.05.2019 N 28-4-1/2816).</w:t>
      </w:r>
    </w:p>
    <w:p w14:paraId="736E65C3" w14:textId="77777777" w:rsidR="003768A5" w:rsidRDefault="003768A5">
      <w:pPr>
        <w:pStyle w:val="ConsPlusNormal"/>
        <w:spacing w:before="240"/>
        <w:jc w:val="both"/>
      </w:pPr>
      <w:r>
        <w:t>Чтобы избежать ошибок при регистрации и проведении других процедур, вы можете для исполнения функций счетной комиссии привлечь регистратора, даже если это не обязательно.</w:t>
      </w:r>
    </w:p>
    <w:p w14:paraId="6D42DC1A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Регистрация</w:t>
      </w:r>
      <w:r>
        <w:t xml:space="preserve"> осуществляется по тому же адресу, где проводится заседание. Если оно проводится с возможностью заполнения электронной формы бюллетеней на сайте в Интернете, регистрация лиц, участвующих в заседании указанным способом, </w:t>
      </w:r>
      <w:r>
        <w:lastRenderedPageBreak/>
        <w:t>осуществляется на том же сайте (</w:t>
      </w:r>
      <w:hyperlink r:id="rId131">
        <w:r>
          <w:rPr>
            <w:color w:val="0000FF"/>
          </w:rPr>
          <w:t>п. 4.7</w:t>
        </w:r>
      </w:hyperlink>
      <w:r>
        <w:t xml:space="preserve"> Положения об общих собраниях акционеров).</w:t>
      </w:r>
    </w:p>
    <w:p w14:paraId="3902D1CC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Время регистрации</w:t>
      </w:r>
      <w:r>
        <w:t xml:space="preserve"> указывается в сообщении о проведении заседания собрания. Те, кто не зарегистрировался до открытия заседания, могут сделать это до окончания обсуждения последнего вопроса повестки дня, пока не объявлено голосование для акционеров, которые к этому времени еще не проголосовали (</w:t>
      </w:r>
      <w:hyperlink r:id="rId132">
        <w:r>
          <w:rPr>
            <w:color w:val="0000FF"/>
          </w:rPr>
          <w:t>п. 4.12</w:t>
        </w:r>
      </w:hyperlink>
      <w:r>
        <w:t xml:space="preserve"> Положения об общих собраниях акционеров).</w:t>
      </w:r>
    </w:p>
    <w:p w14:paraId="3C375ECB" w14:textId="77777777" w:rsidR="003768A5" w:rsidRDefault="003768A5">
      <w:pPr>
        <w:pStyle w:val="ConsPlusNormal"/>
        <w:spacing w:before="240"/>
        <w:jc w:val="both"/>
      </w:pPr>
      <w:r>
        <w:t>При регистрации необходимо идентифицировать акционеров - сравнить данные их документов с данными из списка лиц, имеющих право голоса при принятии решений общим собранием акционеров. Идентифицировать тех, кто заполнил электронные бюллетени и участвует в собрании дистанционно, позволяет, например, информация из государственных информационных систем (СФР, ФОМС и др.) или электронная подпись (</w:t>
      </w:r>
      <w:hyperlink r:id="rId133">
        <w:r>
          <w:rPr>
            <w:color w:val="0000FF"/>
          </w:rPr>
          <w:t>п. 4.11</w:t>
        </w:r>
      </w:hyperlink>
      <w:r>
        <w:t xml:space="preserve"> Положения об общих собраниях акционеров).</w:t>
      </w:r>
    </w:p>
    <w:p w14:paraId="333C69DD" w14:textId="77777777" w:rsidR="003768A5" w:rsidRDefault="003768A5">
      <w:pPr>
        <w:pStyle w:val="ConsPlusNormal"/>
        <w:jc w:val="both"/>
      </w:pPr>
    </w:p>
    <w:p w14:paraId="2FB60E24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8.2. Открытие заседания общего собрания акционеров</w:t>
      </w:r>
    </w:p>
    <w:p w14:paraId="76494029" w14:textId="77777777" w:rsidR="003768A5" w:rsidRDefault="003768A5">
      <w:pPr>
        <w:pStyle w:val="ConsPlusNormal"/>
        <w:spacing w:before="240"/>
        <w:jc w:val="both"/>
      </w:pPr>
      <w:r>
        <w:t>Заседание собрания открывает председательствующий. Оно открывается, если ко времени начала имеется кворум хотя бы по одному вопросу повестки дня. Кворум есть, когда в заседании приняли участие акционеры, обладающие в совокупности более чем половиной голосов размещенных голосующих акций (</w:t>
      </w:r>
      <w:hyperlink r:id="rId134">
        <w:r>
          <w:rPr>
            <w:color w:val="0000FF"/>
          </w:rPr>
          <w:t>п. 1 ст. 58</w:t>
        </w:r>
      </w:hyperlink>
      <w:r>
        <w:t xml:space="preserve"> Закона об АО, </w:t>
      </w:r>
      <w:hyperlink r:id="rId135">
        <w:r>
          <w:rPr>
            <w:color w:val="0000FF"/>
          </w:rPr>
          <w:t>п. 4.12</w:t>
        </w:r>
      </w:hyperlink>
      <w:r>
        <w:t xml:space="preserve"> Положения об общих собраниях акционеров).</w:t>
      </w:r>
    </w:p>
    <w:p w14:paraId="732F50DD" w14:textId="77777777" w:rsidR="003768A5" w:rsidRDefault="003768A5">
      <w:pPr>
        <w:pStyle w:val="ConsPlusNormal"/>
        <w:spacing w:before="240"/>
        <w:jc w:val="both"/>
      </w:pPr>
      <w:r>
        <w:t>В противном случае открытие переносится на определенный уставом и (или) внутренним документом срок, но не более чем на два часа. Если этот срок не определен, то на один час. Больше одного раза переносить открытие заседания не допускается (</w:t>
      </w:r>
      <w:hyperlink r:id="rId136">
        <w:r>
          <w:rPr>
            <w:color w:val="0000FF"/>
          </w:rPr>
          <w:t>п. 4.12</w:t>
        </w:r>
      </w:hyperlink>
      <w:r>
        <w:t xml:space="preserve"> Положения об общих собраниях акционеров).</w:t>
      </w:r>
    </w:p>
    <w:p w14:paraId="793E24BE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Обратите внимание:</w:t>
      </w:r>
      <w:r>
        <w:t xml:space="preserve"> кворум по вопросу повестки дня, решение по которому в силу </w:t>
      </w:r>
      <w:hyperlink r:id="rId137">
        <w:r>
          <w:rPr>
            <w:color w:val="0000FF"/>
          </w:rPr>
          <w:t>Закона</w:t>
        </w:r>
      </w:hyperlink>
      <w:r>
        <w:t xml:space="preserve"> об АО должно быть принято единогласно всеми акционерами (например, </w:t>
      </w:r>
      <w:hyperlink r:id="rId138">
        <w:r>
          <w:rPr>
            <w:color w:val="0000FF"/>
          </w:rPr>
          <w:t>о преобразовании</w:t>
        </w:r>
      </w:hyperlink>
      <w:r>
        <w:t xml:space="preserve"> общества в некоммерческое партнерство), имеется, если в заседании общего собрания принимают участие все акционеры. При этом на заседании рассматриваются только вопросы повестки дня, по которым имеется кворум (</w:t>
      </w:r>
      <w:hyperlink r:id="rId139">
        <w:r>
          <w:rPr>
            <w:color w:val="0000FF"/>
          </w:rPr>
          <w:t>п. 21</w:t>
        </w:r>
      </w:hyperlink>
      <w:r>
        <w:t xml:space="preserve"> Письма Банка России от 27.05.2019 N 28-4-1/2816).</w:t>
      </w:r>
    </w:p>
    <w:p w14:paraId="601493F8" w14:textId="77777777" w:rsidR="003768A5" w:rsidRDefault="003768A5">
      <w:pPr>
        <w:pStyle w:val="ConsPlusNormal"/>
        <w:jc w:val="both"/>
      </w:pPr>
    </w:p>
    <w:p w14:paraId="107D702E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8.3. Голосование на заседании общего собрания акционеров</w:t>
      </w:r>
    </w:p>
    <w:p w14:paraId="37455B72" w14:textId="77777777" w:rsidR="003768A5" w:rsidRDefault="003768A5">
      <w:pPr>
        <w:pStyle w:val="ConsPlusNormal"/>
        <w:spacing w:before="240"/>
        <w:jc w:val="both"/>
      </w:pPr>
      <w:r>
        <w:t>После открытия заседания собрания перед голосованием можно провести обсуждение по каждому вопросу повестки дня. В протоколе нужно отразить информацию о выступавших и содержании их выступлений (</w:t>
      </w:r>
      <w:proofErr w:type="spellStart"/>
      <w:r>
        <w:fldChar w:fldCharType="begin"/>
      </w:r>
      <w:r>
        <w:instrText>HYPERLINK "https://login.consultant.ru/link/?req=doc&amp;base=RZR&amp;n=483245&amp;dst=1008" \h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5 п. 2 ст. 63</w:t>
      </w:r>
      <w:r>
        <w:fldChar w:fldCharType="end"/>
      </w:r>
      <w:r>
        <w:t xml:space="preserve"> Закона об АО).</w:t>
      </w:r>
    </w:p>
    <w:p w14:paraId="7AD1E9DF" w14:textId="77777777" w:rsidR="003768A5" w:rsidRDefault="003768A5">
      <w:pPr>
        <w:pStyle w:val="ConsPlusNormal"/>
        <w:spacing w:before="240"/>
        <w:jc w:val="both"/>
      </w:pPr>
      <w:r>
        <w:t>Соблюдение порядка голосования на заседании собрания и прав акционеров на участие в нем обеспечивает счетная комиссия (регистратор) (</w:t>
      </w:r>
      <w:hyperlink r:id="rId140">
        <w:r>
          <w:rPr>
            <w:color w:val="0000FF"/>
          </w:rPr>
          <w:t>п. п. 1</w:t>
        </w:r>
      </w:hyperlink>
      <w:r>
        <w:t xml:space="preserve">, </w:t>
      </w:r>
      <w:hyperlink r:id="rId141">
        <w:r>
          <w:rPr>
            <w:color w:val="0000FF"/>
          </w:rPr>
          <w:t>4 ст. 56</w:t>
        </w:r>
      </w:hyperlink>
      <w:r>
        <w:t xml:space="preserve"> Закона об АО).</w:t>
      </w:r>
    </w:p>
    <w:p w14:paraId="6205F876" w14:textId="77777777" w:rsidR="003768A5" w:rsidRDefault="003768A5">
      <w:pPr>
        <w:pStyle w:val="ConsPlusNormal"/>
        <w:spacing w:before="240"/>
        <w:jc w:val="both"/>
      </w:pPr>
      <w:r>
        <w:t>Голосовать можно с момента открытия заседания до его закрытия. Если итоги голосования и принятые решения оглашаются на заседании, голосовать разрешается с момента его открытия до начала подсчета голосов (кроме вопроса о порядке ведения заседания). Лицам, которые не успели проголосовать, нужно предоставить для этого время после завершения обсуждения последнего вопроса повестки дня до закрытия заседания (начала подсчета голосов) (</w:t>
      </w:r>
      <w:hyperlink r:id="rId142">
        <w:r>
          <w:rPr>
            <w:color w:val="0000FF"/>
          </w:rPr>
          <w:t>п. 4.16</w:t>
        </w:r>
      </w:hyperlink>
      <w:r>
        <w:t xml:space="preserve"> Положения об общих собраниях акционеров).</w:t>
      </w:r>
    </w:p>
    <w:p w14:paraId="1A19A8CD" w14:textId="77777777" w:rsidR="003768A5" w:rsidRDefault="003768A5">
      <w:pPr>
        <w:pStyle w:val="ConsPlusNormal"/>
        <w:jc w:val="both"/>
      </w:pPr>
    </w:p>
    <w:p w14:paraId="656D8375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8.4. Порядок принятия решений на заседании общего собрания акционеров</w:t>
      </w:r>
    </w:p>
    <w:p w14:paraId="3559082E" w14:textId="77777777" w:rsidR="003768A5" w:rsidRDefault="003768A5">
      <w:pPr>
        <w:pStyle w:val="ConsPlusNormal"/>
        <w:spacing w:before="240"/>
        <w:jc w:val="both"/>
      </w:pPr>
      <w:r>
        <w:lastRenderedPageBreak/>
        <w:t>Решения на заседании общего собрания акционеров принимаются голосованием. Оно проводится по принципу "одна голосующая акция - один голос", за исключением кумулятивного голосования (</w:t>
      </w:r>
      <w:hyperlink r:id="rId143">
        <w:r>
          <w:rPr>
            <w:color w:val="0000FF"/>
          </w:rPr>
          <w:t>п. 1 ст. 49</w:t>
        </w:r>
      </w:hyperlink>
      <w:r>
        <w:t xml:space="preserve"> Закона об АО).</w:t>
      </w:r>
    </w:p>
    <w:p w14:paraId="339B9D09" w14:textId="77777777" w:rsidR="003768A5" w:rsidRDefault="003768A5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3768A5" w14:paraId="07E728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73E43151" w14:textId="77777777" w:rsidR="003768A5" w:rsidRDefault="003768A5">
            <w:pPr>
              <w:pStyle w:val="ConsPlusNormal"/>
              <w:jc w:val="both"/>
            </w:pPr>
            <w:bookmarkStart w:id="18" w:name="P230"/>
            <w:bookmarkEnd w:id="18"/>
            <w:r>
              <w:rPr>
                <w:u w:val="single"/>
              </w:rPr>
              <w:t xml:space="preserve">Что такое кумулятивное голосование в акционерном обществе (в том </w:t>
            </w:r>
            <w:proofErr w:type="gramStart"/>
            <w:r>
              <w:rPr>
                <w:u w:val="single"/>
              </w:rPr>
              <w:t>числе</w:t>
            </w:r>
            <w:proofErr w:type="gramEnd"/>
            <w:r>
              <w:rPr>
                <w:u w:val="single"/>
              </w:rPr>
              <w:t xml:space="preserve"> когда используется и как при этом подсчитываются голоса)</w:t>
            </w:r>
          </w:p>
          <w:p w14:paraId="1444E278" w14:textId="77777777" w:rsidR="003768A5" w:rsidRDefault="003768A5">
            <w:pPr>
              <w:pStyle w:val="ConsPlusNormal"/>
              <w:spacing w:before="240"/>
              <w:jc w:val="both"/>
            </w:pPr>
            <w:r>
              <w:t>Кумулятивное голосование используется для избрания членов совета директоров (наблюдательного совета) акционерного общества (</w:t>
            </w:r>
            <w:hyperlink r:id="rId144">
              <w:r>
                <w:rPr>
                  <w:color w:val="0000FF"/>
                </w:rPr>
                <w:t>п. 4 ст. 66</w:t>
              </w:r>
            </w:hyperlink>
            <w:r>
              <w:t xml:space="preserve"> Закона об АО).</w:t>
            </w:r>
          </w:p>
          <w:p w14:paraId="31B0DAC1" w14:textId="77777777" w:rsidR="003768A5" w:rsidRDefault="003768A5">
            <w:pPr>
              <w:pStyle w:val="ConsPlusNormal"/>
              <w:spacing w:before="240"/>
              <w:jc w:val="both"/>
            </w:pPr>
            <w:r>
              <w:t xml:space="preserve">Исходя из </w:t>
            </w:r>
            <w:hyperlink r:id="rId145">
              <w:r>
                <w:rPr>
                  <w:color w:val="0000FF"/>
                </w:rPr>
                <w:t>п. 4 ст. 66</w:t>
              </w:r>
            </w:hyperlink>
            <w:r>
              <w:t xml:space="preserve"> Закона об АО кумулятивное голосование - это такой способ голосования, при котором число голосов, принадлежащих каждому акционеру, умножается на число лиц, которые должны быть избраны в совет директоров (наблюдательный совет) общества. Акционер при этом вправе отдать полученные таким образом голоса полностью за одного кандидата или распределить их между двумя и более кандидатами.</w:t>
            </w:r>
          </w:p>
          <w:p w14:paraId="68C4EAB0" w14:textId="77777777" w:rsidR="003768A5" w:rsidRDefault="003768A5">
            <w:pPr>
              <w:pStyle w:val="ConsPlusNormal"/>
              <w:spacing w:before="240"/>
              <w:jc w:val="both"/>
            </w:pPr>
            <w:r>
              <w:t>В бюллетене для голосования при кумулятивном голосовании должно быть указание на использование такого способа голосования и даны разъяснения существа данного способа (</w:t>
            </w:r>
            <w:hyperlink r:id="rId146">
              <w:r>
                <w:rPr>
                  <w:color w:val="0000FF"/>
                </w:rPr>
                <w:t>п. 7 ст. 60</w:t>
              </w:r>
            </w:hyperlink>
            <w:r>
              <w:t xml:space="preserve"> Закона об АО).</w:t>
            </w:r>
          </w:p>
          <w:p w14:paraId="656C5434" w14:textId="77777777" w:rsidR="003768A5" w:rsidRDefault="003768A5">
            <w:pPr>
              <w:pStyle w:val="ConsPlusNormal"/>
              <w:spacing w:before="240"/>
              <w:jc w:val="both"/>
            </w:pPr>
            <w:r>
              <w:t xml:space="preserve">При этом действуют особые </w:t>
            </w:r>
            <w:hyperlink w:anchor="P86">
              <w:r>
                <w:rPr>
                  <w:color w:val="0000FF"/>
                </w:rPr>
                <w:t>правила</w:t>
              </w:r>
            </w:hyperlink>
            <w:r>
              <w:t xml:space="preserve"> подсчета голосов при кумулятивном голосовании.</w:t>
            </w:r>
          </w:p>
        </w:tc>
      </w:tr>
    </w:tbl>
    <w:p w14:paraId="4A153F7A" w14:textId="77777777" w:rsidR="003768A5" w:rsidRDefault="003768A5">
      <w:pPr>
        <w:pStyle w:val="ConsPlusNormal"/>
        <w:jc w:val="both"/>
      </w:pPr>
    </w:p>
    <w:p w14:paraId="2C310097" w14:textId="77777777" w:rsidR="003768A5" w:rsidRDefault="003768A5">
      <w:pPr>
        <w:pStyle w:val="ConsPlusNormal"/>
        <w:jc w:val="both"/>
      </w:pPr>
      <w:r>
        <w:t>По общему правилу нельзя менять повестку дня и принимать решения по вопросам, не включенным в нее. Однако это возможно в непубличном обществе, если на заседании собрания присутствуют все акционеры (</w:t>
      </w:r>
      <w:hyperlink r:id="rId147">
        <w:r>
          <w:rPr>
            <w:color w:val="0000FF"/>
          </w:rPr>
          <w:t>п. 6 ст. 49</w:t>
        </w:r>
      </w:hyperlink>
      <w:r>
        <w:t xml:space="preserve"> Закона об АО).</w:t>
      </w:r>
    </w:p>
    <w:p w14:paraId="0957D98C" w14:textId="77777777" w:rsidR="003768A5" w:rsidRPr="00B94C29" w:rsidRDefault="003768A5">
      <w:pPr>
        <w:pStyle w:val="ConsPlusNormal"/>
        <w:spacing w:before="360"/>
        <w:jc w:val="both"/>
        <w:rPr>
          <w:lang w:val="en-US"/>
        </w:rPr>
      </w:pPr>
    </w:p>
    <w:p w14:paraId="376D7638" w14:textId="77777777" w:rsidR="003768A5" w:rsidRDefault="003768A5">
      <w:pPr>
        <w:pStyle w:val="ConsPlusNormal"/>
        <w:outlineLvl w:val="1"/>
      </w:pPr>
      <w:r>
        <w:rPr>
          <w:b/>
          <w:sz w:val="28"/>
        </w:rPr>
        <w:t>8.6. Подведение итогов голосования на заседании общего собрания акционеров</w:t>
      </w:r>
    </w:p>
    <w:p w14:paraId="7D5D1A28" w14:textId="77777777" w:rsidR="003768A5" w:rsidRDefault="003768A5">
      <w:pPr>
        <w:pStyle w:val="ConsPlusNormal"/>
        <w:spacing w:before="240"/>
        <w:jc w:val="both"/>
      </w:pPr>
      <w:r>
        <w:t>Итоги голосования подводит счетная комиссия или выполняющий ее функции регистратор (</w:t>
      </w:r>
      <w:hyperlink r:id="rId148">
        <w:r>
          <w:rPr>
            <w:color w:val="0000FF"/>
          </w:rPr>
          <w:t>п. п. 1</w:t>
        </w:r>
      </w:hyperlink>
      <w:r>
        <w:t xml:space="preserve">, </w:t>
      </w:r>
      <w:hyperlink r:id="rId149">
        <w:r>
          <w:rPr>
            <w:color w:val="0000FF"/>
          </w:rPr>
          <w:t>4 ст. 56</w:t>
        </w:r>
      </w:hyperlink>
      <w:r>
        <w:t xml:space="preserve"> Закона об АО).</w:t>
      </w:r>
    </w:p>
    <w:p w14:paraId="77C16C3C" w14:textId="77777777" w:rsidR="003768A5" w:rsidRDefault="003768A5">
      <w:pPr>
        <w:pStyle w:val="ConsPlusNormal"/>
        <w:spacing w:before="240"/>
        <w:jc w:val="both"/>
      </w:pPr>
      <w:r>
        <w:t>Во избежание искажения результатов голосования рекомендуем определить процедуру контроля за ходом подсчета голосов в уставе или внутреннем документе.</w:t>
      </w:r>
    </w:p>
    <w:p w14:paraId="526235CD" w14:textId="77777777" w:rsidR="003768A5" w:rsidRDefault="003768A5">
      <w:pPr>
        <w:pStyle w:val="ConsPlusNormal"/>
        <w:spacing w:before="240"/>
        <w:jc w:val="both"/>
      </w:pPr>
      <w:r>
        <w:t>Итоги голосования и принятые решения можно огласить как на самом заседании собрания, так и после него (</w:t>
      </w:r>
      <w:hyperlink r:id="rId150">
        <w:r>
          <w:rPr>
            <w:color w:val="0000FF"/>
          </w:rPr>
          <w:t>п. 4 ст. 62</w:t>
        </w:r>
      </w:hyperlink>
      <w:r>
        <w:t xml:space="preserve"> Закона об АО).</w:t>
      </w:r>
    </w:p>
    <w:p w14:paraId="1CB6EAFE" w14:textId="77777777" w:rsidR="003768A5" w:rsidRDefault="003768A5">
      <w:pPr>
        <w:pStyle w:val="ConsPlusNormal"/>
        <w:spacing w:before="240"/>
        <w:jc w:val="both"/>
      </w:pPr>
      <w:r>
        <w:t>Не позднее трех рабочих дней после закрытия заседания составляется протокол об итогах голосования. Его подписывают члены счетной комиссии или уполномоченные регистратором лица (</w:t>
      </w:r>
      <w:hyperlink r:id="rId151">
        <w:r>
          <w:rPr>
            <w:color w:val="0000FF"/>
          </w:rPr>
          <w:t>п. 1 ст. 62</w:t>
        </w:r>
      </w:hyperlink>
      <w:r>
        <w:t xml:space="preserve"> Закона об АО, </w:t>
      </w:r>
      <w:hyperlink r:id="rId152">
        <w:r>
          <w:rPr>
            <w:color w:val="0000FF"/>
          </w:rPr>
          <w:t>п. п. 4.32</w:t>
        </w:r>
      </w:hyperlink>
      <w:r>
        <w:t xml:space="preserve">, </w:t>
      </w:r>
      <w:hyperlink r:id="rId153">
        <w:r>
          <w:rPr>
            <w:color w:val="0000FF"/>
          </w:rPr>
          <w:t>4.36</w:t>
        </w:r>
      </w:hyperlink>
      <w:r>
        <w:t xml:space="preserve"> Положения об общих собраниях акционеров).</w:t>
      </w:r>
    </w:p>
    <w:p w14:paraId="3061CCDE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Отчет об итогах голосования на заседании общего собрания акционеров</w:t>
      </w:r>
      <w:r>
        <w:t xml:space="preserve"> составляют председательствующий на нем, секретарь и (или) уполномоченное обществом лицо. В нем указываются, в частности (</w:t>
      </w:r>
      <w:hyperlink r:id="rId154">
        <w:r>
          <w:rPr>
            <w:color w:val="0000FF"/>
          </w:rPr>
          <w:t>п. п. 4.32</w:t>
        </w:r>
      </w:hyperlink>
      <w:r>
        <w:t xml:space="preserve">, </w:t>
      </w:r>
      <w:hyperlink r:id="rId155">
        <w:r>
          <w:rPr>
            <w:color w:val="0000FF"/>
          </w:rPr>
          <w:t>4.37</w:t>
        </w:r>
      </w:hyperlink>
      <w:r>
        <w:t xml:space="preserve">, </w:t>
      </w:r>
      <w:hyperlink r:id="rId156">
        <w:r>
          <w:rPr>
            <w:color w:val="0000FF"/>
          </w:rPr>
          <w:t>4.39</w:t>
        </w:r>
      </w:hyperlink>
      <w:r>
        <w:t xml:space="preserve">, </w:t>
      </w:r>
      <w:hyperlink r:id="rId157">
        <w:r>
          <w:rPr>
            <w:color w:val="0000FF"/>
          </w:rPr>
          <w:t>4.40</w:t>
        </w:r>
      </w:hyperlink>
      <w:r>
        <w:t xml:space="preserve"> Положения об общих собраниях акционеров):</w:t>
      </w:r>
    </w:p>
    <w:p w14:paraId="32FD3C23" w14:textId="77777777" w:rsidR="003768A5" w:rsidRDefault="003768A5">
      <w:pPr>
        <w:pStyle w:val="ConsPlusNormal"/>
        <w:numPr>
          <w:ilvl w:val="0"/>
          <w:numId w:val="13"/>
        </w:numPr>
        <w:spacing w:before="240"/>
        <w:jc w:val="both"/>
      </w:pPr>
      <w:r>
        <w:t>число голосов, которыми обладали лица, включенные в список лиц, имевших право голоса при принятии решений общим собранием акционеров, по каждому вопросу повестки дня;</w:t>
      </w:r>
    </w:p>
    <w:p w14:paraId="37F8DC3D" w14:textId="77777777" w:rsidR="003768A5" w:rsidRDefault="003768A5">
      <w:pPr>
        <w:pStyle w:val="ConsPlusNormal"/>
        <w:numPr>
          <w:ilvl w:val="0"/>
          <w:numId w:val="13"/>
        </w:numPr>
        <w:spacing w:before="240"/>
        <w:jc w:val="both"/>
      </w:pPr>
      <w:r>
        <w:t>число голосов, которыми обладали лица, принявшие участие в заседании, по каждому вопросу с указанием, имелся ли кворум по нему;</w:t>
      </w:r>
    </w:p>
    <w:p w14:paraId="6125DB9C" w14:textId="77777777" w:rsidR="003768A5" w:rsidRDefault="003768A5">
      <w:pPr>
        <w:pStyle w:val="ConsPlusNormal"/>
        <w:numPr>
          <w:ilvl w:val="0"/>
          <w:numId w:val="13"/>
        </w:numPr>
        <w:spacing w:before="240"/>
        <w:jc w:val="both"/>
      </w:pPr>
      <w:r>
        <w:t>число голосов, отданных за каждый из вариантов ("за", "против", "воздержался"), по каждому вопросу, по которому имелся кворум;</w:t>
      </w:r>
    </w:p>
    <w:p w14:paraId="0466EC82" w14:textId="77777777" w:rsidR="003768A5" w:rsidRDefault="003768A5">
      <w:pPr>
        <w:pStyle w:val="ConsPlusNormal"/>
        <w:numPr>
          <w:ilvl w:val="0"/>
          <w:numId w:val="13"/>
        </w:numPr>
        <w:spacing w:before="240"/>
        <w:jc w:val="both"/>
      </w:pPr>
      <w:r>
        <w:t>формулировки принятых решений.</w:t>
      </w:r>
    </w:p>
    <w:p w14:paraId="7B8BDBDD" w14:textId="77777777" w:rsidR="003768A5" w:rsidRDefault="003768A5">
      <w:pPr>
        <w:pStyle w:val="ConsPlusNormal"/>
        <w:spacing w:before="240"/>
        <w:jc w:val="both"/>
      </w:pPr>
      <w:r>
        <w:t>Данный отчет должны подписать председательствующий и секретарь. Доведите его до акционеров не позднее четырех рабочих дней после даты закрытия заседания в том же порядке, что и сообщение о его проведении (</w:t>
      </w:r>
      <w:hyperlink r:id="rId158">
        <w:r>
          <w:rPr>
            <w:color w:val="0000FF"/>
          </w:rPr>
          <w:t>п. 4 ст. 62</w:t>
        </w:r>
      </w:hyperlink>
      <w:r>
        <w:t xml:space="preserve"> Закона об АО, </w:t>
      </w:r>
      <w:hyperlink r:id="rId159">
        <w:r>
          <w:rPr>
            <w:color w:val="0000FF"/>
          </w:rPr>
          <w:t>п. 4.38</w:t>
        </w:r>
      </w:hyperlink>
      <w:r>
        <w:t xml:space="preserve"> Положения об общих собраниях акционеров).</w:t>
      </w:r>
    </w:p>
    <w:p w14:paraId="3F7EA6AB" w14:textId="77777777" w:rsidR="003768A5" w:rsidRDefault="003768A5">
      <w:pPr>
        <w:pStyle w:val="ConsPlusNormal"/>
        <w:spacing w:before="240"/>
        <w:jc w:val="both"/>
      </w:pPr>
      <w:r>
        <w:t>Если на дату определения (фиксации) лиц, имеющих право голоса при принятии решений общим собранием акционеров, в реестре акционеров был зарегистрирован номинальный держатель акций, информация, содержащаяся в отчете об итогах голосования, передается регистратору. Тот направляет ее номинальному держателю акций для предоставления лицам, осуществляющим права по ценным бумагам (</w:t>
      </w:r>
      <w:hyperlink r:id="rId160">
        <w:r>
          <w:rPr>
            <w:color w:val="0000FF"/>
          </w:rPr>
          <w:t>п. 4 ст. 62</w:t>
        </w:r>
      </w:hyperlink>
      <w:r>
        <w:t xml:space="preserve"> Закона об АО, </w:t>
      </w:r>
      <w:hyperlink r:id="rId161">
        <w:r>
          <w:rPr>
            <w:color w:val="0000FF"/>
          </w:rPr>
          <w:t>п. 9 ст. 8.9</w:t>
        </w:r>
      </w:hyperlink>
      <w:r>
        <w:t xml:space="preserve"> Закона о рынке ценных бумаг).</w:t>
      </w:r>
    </w:p>
    <w:p w14:paraId="78CCD1D9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Обратите внимание:</w:t>
      </w:r>
      <w:r>
        <w:t xml:space="preserve"> по мнению Банка России, общество не обязано направлять отчет об итогах голосования, если заседание общего собрания акционеров не проведено в связи с отсутствием кворума (</w:t>
      </w:r>
      <w:hyperlink r:id="rId162">
        <w:r>
          <w:rPr>
            <w:color w:val="0000FF"/>
          </w:rPr>
          <w:t>п. 15</w:t>
        </w:r>
      </w:hyperlink>
      <w:r>
        <w:t xml:space="preserve"> Письма Банка России от 27.05.2019 N 28-4-1/2816).</w:t>
      </w:r>
    </w:p>
    <w:p w14:paraId="649B68F7" w14:textId="77777777" w:rsidR="003768A5" w:rsidRDefault="003768A5">
      <w:pPr>
        <w:pStyle w:val="ConsPlusNormal"/>
        <w:jc w:val="both"/>
      </w:pPr>
    </w:p>
    <w:p w14:paraId="3916C4BE" w14:textId="77777777" w:rsidR="003768A5" w:rsidRDefault="003768A5">
      <w:pPr>
        <w:pStyle w:val="ConsPlusNormal"/>
        <w:outlineLvl w:val="1"/>
      </w:pPr>
      <w:r>
        <w:rPr>
          <w:b/>
          <w:sz w:val="28"/>
        </w:rPr>
        <w:lastRenderedPageBreak/>
        <w:t>8.7. Последствия нарушения порядка принятия решения общим собранием</w:t>
      </w:r>
    </w:p>
    <w:p w14:paraId="39866DE9" w14:textId="77777777" w:rsidR="003768A5" w:rsidRDefault="003768A5">
      <w:pPr>
        <w:pStyle w:val="ConsPlusNormal"/>
        <w:spacing w:before="240"/>
        <w:jc w:val="both"/>
      </w:pPr>
      <w:r>
        <w:t xml:space="preserve">Если заседание общего собрания проведено с нарушениями, то при определенных условиях принятые на нем решения могут быть </w:t>
      </w:r>
      <w:hyperlink w:anchor="P267">
        <w:r>
          <w:rPr>
            <w:color w:val="0000FF"/>
          </w:rPr>
          <w:t>оспорены (обжалованы)</w:t>
        </w:r>
      </w:hyperlink>
      <w:r>
        <w:t>.</w:t>
      </w:r>
    </w:p>
    <w:p w14:paraId="75336905" w14:textId="77777777" w:rsidR="003768A5" w:rsidRDefault="003768A5">
      <w:pPr>
        <w:pStyle w:val="ConsPlusNormal"/>
        <w:spacing w:before="240"/>
        <w:jc w:val="both"/>
      </w:pPr>
      <w:r>
        <w:t>Также есть административная ответственность за нарушение порядка проведения заседания общего собрания. Она предусмотрена как для должностных лиц, так и для юрлиц (</w:t>
      </w:r>
      <w:hyperlink r:id="rId163">
        <w:r>
          <w:rPr>
            <w:color w:val="0000FF"/>
          </w:rPr>
          <w:t>ст. 15.23.1</w:t>
        </w:r>
      </w:hyperlink>
      <w:r>
        <w:t xml:space="preserve"> КоАП РФ).</w:t>
      </w:r>
    </w:p>
    <w:p w14:paraId="5050DBCD" w14:textId="77777777" w:rsidR="003768A5" w:rsidRDefault="003768A5">
      <w:pPr>
        <w:pStyle w:val="ConsPlusNormal"/>
        <w:jc w:val="both"/>
      </w:pPr>
    </w:p>
    <w:p w14:paraId="74BFBFFD" w14:textId="77777777" w:rsidR="003768A5" w:rsidRDefault="003768A5">
      <w:pPr>
        <w:pStyle w:val="ConsPlusNormal"/>
        <w:jc w:val="both"/>
      </w:pPr>
      <w:bookmarkStart w:id="19" w:name="P267"/>
      <w:bookmarkEnd w:id="19"/>
    </w:p>
    <w:p w14:paraId="7B354877" w14:textId="77777777" w:rsidR="003768A5" w:rsidRDefault="003768A5">
      <w:pPr>
        <w:pStyle w:val="ConsPlusNormal"/>
        <w:jc w:val="both"/>
      </w:pPr>
      <w:r>
        <w:t xml:space="preserve">При нарушении требований закона суд может признать недействительным решение собрания по основаниям, установленным </w:t>
      </w:r>
      <w:hyperlink r:id="rId164">
        <w:r>
          <w:rPr>
            <w:color w:val="0000FF"/>
          </w:rPr>
          <w:t>п. 1 ст. 181.4</w:t>
        </w:r>
      </w:hyperlink>
      <w:r>
        <w:t xml:space="preserve"> ГК РФ.</w:t>
      </w:r>
    </w:p>
    <w:p w14:paraId="4629EB4D" w14:textId="77777777" w:rsidR="003768A5" w:rsidRDefault="003768A5">
      <w:pPr>
        <w:pStyle w:val="ConsPlusNormal"/>
        <w:spacing w:before="240"/>
        <w:jc w:val="both"/>
      </w:pPr>
      <w:r>
        <w:t>В то же время суд не признает решение собрания недействительным по основаниям, связанным с нарушением порядка его принятия, если оно подтверждено последующим решением собрания, которое принято в установленном порядке до вынесения решения суда (</w:t>
      </w:r>
      <w:hyperlink r:id="rId165">
        <w:r>
          <w:rPr>
            <w:color w:val="0000FF"/>
          </w:rPr>
          <w:t>п. 2 ст. 181.4</w:t>
        </w:r>
      </w:hyperlink>
      <w:r>
        <w:t xml:space="preserve"> ГК РФ).</w:t>
      </w:r>
    </w:p>
    <w:p w14:paraId="5134BC5E" w14:textId="77777777" w:rsidR="003768A5" w:rsidRDefault="003768A5">
      <w:pPr>
        <w:pStyle w:val="ConsPlusNormal"/>
        <w:spacing w:before="240"/>
        <w:jc w:val="both"/>
      </w:pPr>
      <w:r>
        <w:t>Кроме того, суд может оставить в силе решение при наличии одновременно следующих условий (</w:t>
      </w:r>
      <w:hyperlink r:id="rId166">
        <w:r>
          <w:rPr>
            <w:color w:val="0000FF"/>
          </w:rPr>
          <w:t>п. 7 ст. 49</w:t>
        </w:r>
      </w:hyperlink>
      <w:r>
        <w:t xml:space="preserve"> Закона об АО):</w:t>
      </w:r>
    </w:p>
    <w:p w14:paraId="6F2B425B" w14:textId="77777777" w:rsidR="003768A5" w:rsidRDefault="003768A5">
      <w:pPr>
        <w:pStyle w:val="ConsPlusNormal"/>
        <w:numPr>
          <w:ilvl w:val="0"/>
          <w:numId w:val="15"/>
        </w:numPr>
        <w:spacing w:before="240"/>
        <w:jc w:val="both"/>
      </w:pPr>
      <w:r>
        <w:t>голосование данного акционера не могло повлиять на результаты голосования;</w:t>
      </w:r>
    </w:p>
    <w:p w14:paraId="699D7F96" w14:textId="77777777" w:rsidR="003768A5" w:rsidRDefault="003768A5">
      <w:pPr>
        <w:pStyle w:val="ConsPlusNormal"/>
        <w:numPr>
          <w:ilvl w:val="0"/>
          <w:numId w:val="15"/>
        </w:numPr>
        <w:spacing w:before="240"/>
        <w:jc w:val="both"/>
      </w:pPr>
      <w:r>
        <w:t xml:space="preserve">допущенные нарушения не являются </w:t>
      </w:r>
      <w:hyperlink r:id="rId167">
        <w:r>
          <w:rPr>
            <w:color w:val="0000FF"/>
          </w:rPr>
          <w:t>существенными</w:t>
        </w:r>
      </w:hyperlink>
      <w:r>
        <w:t>;</w:t>
      </w:r>
    </w:p>
    <w:p w14:paraId="5A34984C" w14:textId="77777777" w:rsidR="003768A5" w:rsidRDefault="003768A5">
      <w:pPr>
        <w:pStyle w:val="ConsPlusNormal"/>
        <w:numPr>
          <w:ilvl w:val="0"/>
          <w:numId w:val="15"/>
        </w:numPr>
        <w:spacing w:before="240"/>
        <w:jc w:val="both"/>
      </w:pPr>
      <w:r>
        <w:t>решение не повлекло за собой причинение убытков данному акционеру.</w:t>
      </w:r>
    </w:p>
    <w:p w14:paraId="2EC390A6" w14:textId="77777777" w:rsidR="003768A5" w:rsidRDefault="003768A5">
      <w:pPr>
        <w:pStyle w:val="ConsPlusNormal"/>
        <w:jc w:val="both"/>
      </w:pPr>
    </w:p>
    <w:p w14:paraId="0FC5825D" w14:textId="77777777" w:rsidR="003768A5" w:rsidRDefault="003768A5">
      <w:pPr>
        <w:pStyle w:val="ConsPlusNormal"/>
        <w:outlineLvl w:val="0"/>
      </w:pPr>
      <w:bookmarkStart w:id="20" w:name="P285"/>
      <w:bookmarkEnd w:id="20"/>
      <w:r>
        <w:rPr>
          <w:b/>
          <w:sz w:val="34"/>
        </w:rPr>
        <w:t>9. Как составить протокол годового заседания общего собрания акционеров</w:t>
      </w:r>
    </w:p>
    <w:p w14:paraId="2726E667" w14:textId="77777777" w:rsidR="003768A5" w:rsidRDefault="003768A5">
      <w:pPr>
        <w:pStyle w:val="ConsPlusNormal"/>
        <w:spacing w:before="240"/>
        <w:jc w:val="both"/>
      </w:pPr>
      <w:r>
        <w:t>Протокол составляется не позднее трех рабочих дней после закрытия заседания. Он может быть оформлен на бумаге или с помощью электронных либо иных технических средств. Протокол в бумажной форме составляется в двух экземплярах (</w:t>
      </w:r>
      <w:hyperlink r:id="rId168">
        <w:r>
          <w:rPr>
            <w:color w:val="0000FF"/>
          </w:rPr>
          <w:t>п. 3 ст. 181.2</w:t>
        </w:r>
      </w:hyperlink>
      <w:r>
        <w:t xml:space="preserve"> ГК РФ, </w:t>
      </w:r>
      <w:hyperlink r:id="rId169">
        <w:r>
          <w:rPr>
            <w:color w:val="0000FF"/>
          </w:rPr>
          <w:t>п. 1 ст. 63</w:t>
        </w:r>
      </w:hyperlink>
      <w:r>
        <w:t xml:space="preserve"> Закона об АО, </w:t>
      </w:r>
      <w:hyperlink r:id="rId170">
        <w:r>
          <w:rPr>
            <w:color w:val="0000FF"/>
          </w:rPr>
          <w:t>п. 4.32</w:t>
        </w:r>
      </w:hyperlink>
      <w:r>
        <w:t xml:space="preserve"> Положения об общих собраниях акционеров).</w:t>
      </w:r>
    </w:p>
    <w:p w14:paraId="1A61D53D" w14:textId="77777777" w:rsidR="003768A5" w:rsidRDefault="003768A5">
      <w:pPr>
        <w:pStyle w:val="ConsPlusNormal"/>
        <w:spacing w:before="240"/>
        <w:jc w:val="both"/>
      </w:pPr>
      <w:r>
        <w:t>В протокол нужно включить, в частности (</w:t>
      </w:r>
      <w:hyperlink r:id="rId171">
        <w:r>
          <w:rPr>
            <w:color w:val="0000FF"/>
          </w:rPr>
          <w:t>п. 2 ст. 63</w:t>
        </w:r>
      </w:hyperlink>
      <w:r>
        <w:t xml:space="preserve"> Закона об АО, </w:t>
      </w:r>
      <w:hyperlink r:id="rId172">
        <w:r>
          <w:rPr>
            <w:color w:val="0000FF"/>
          </w:rPr>
          <w:t>п. 4.33</w:t>
        </w:r>
      </w:hyperlink>
      <w:r>
        <w:t xml:space="preserve"> Положения об общих собраниях акционеров, </w:t>
      </w:r>
      <w:hyperlink r:id="rId173">
        <w:r>
          <w:rPr>
            <w:color w:val="0000FF"/>
          </w:rPr>
          <w:t>п. 4 ст. 181.2</w:t>
        </w:r>
      </w:hyperlink>
      <w:r>
        <w:t xml:space="preserve"> ГК РФ):</w:t>
      </w:r>
    </w:p>
    <w:p w14:paraId="363E3424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способ принятия решения;</w:t>
      </w:r>
    </w:p>
    <w:p w14:paraId="0B631EA6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дату и время проведения заседания. Если голосование на заседании совмещалось с заочным голосованием, укажите также дату окончания приема бюллетеней для заочного голосования;</w:t>
      </w:r>
    </w:p>
    <w:p w14:paraId="749B8A69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место проведения заседания или сведения о том, что заседание с дистанционным участием проводилось без определения места его проведения;</w:t>
      </w:r>
    </w:p>
    <w:p w14:paraId="0E19E29F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повестку дня заседания собрания;</w:t>
      </w:r>
    </w:p>
    <w:p w14:paraId="1217A6A3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общее число голосов, которыми обладали акционеры - владельцы голосующих акций общества;</w:t>
      </w:r>
    </w:p>
    <w:p w14:paraId="30606986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число голосов акционеров, участвовавших в заседании, количество голосов, которыми обладали акционеры по каждому вопросу повестки дня;</w:t>
      </w:r>
    </w:p>
    <w:p w14:paraId="7DBCF6E5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основные положения выступлений на заседании по вопросам повестки дня;</w:t>
      </w:r>
    </w:p>
    <w:p w14:paraId="55589864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результаты (итоги) голосования по каждому вопросу повестки дня, поставленному на голосование, и принятые решения по каждому из них, а также вопросы повестки дня, которые не ставились на голосование;</w:t>
      </w:r>
    </w:p>
    <w:p w14:paraId="42DB0F11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формулировки принятых решений;</w:t>
      </w:r>
    </w:p>
    <w:p w14:paraId="68DDD7BD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сведения о лицах, проводивших подсчет голосов;</w:t>
      </w:r>
    </w:p>
    <w:p w14:paraId="21AA6253" w14:textId="77777777" w:rsidR="003768A5" w:rsidRDefault="003768A5">
      <w:pPr>
        <w:pStyle w:val="ConsPlusNormal"/>
        <w:numPr>
          <w:ilvl w:val="0"/>
          <w:numId w:val="16"/>
        </w:numPr>
        <w:spacing w:before="240"/>
        <w:jc w:val="both"/>
      </w:pPr>
      <w:r>
        <w:t>сведения о лицах, подписавших протокол.</w:t>
      </w:r>
    </w:p>
    <w:p w14:paraId="208ADCE0" w14:textId="77777777" w:rsidR="003768A5" w:rsidRDefault="003768A5">
      <w:pPr>
        <w:pStyle w:val="ConsPlusNormal"/>
        <w:spacing w:before="240"/>
        <w:jc w:val="both"/>
      </w:pPr>
      <w:r>
        <w:t>Если заседание общего собрания акционеров, в том числе с дистанционным участием, не состоялось (признано несостоявшимся), укажите в протоколе соответствующее основание, по которому такое заседание не состоялось (признано несостоявшимся). Если им стали существенные технические неполадки, возникшие при использовании электронных либо иных технических средств, приведите также сведения о данных неполадках (</w:t>
      </w:r>
      <w:hyperlink r:id="rId174">
        <w:r>
          <w:rPr>
            <w:color w:val="0000FF"/>
          </w:rPr>
          <w:t>п. 3 ст. 63</w:t>
        </w:r>
      </w:hyperlink>
      <w:r>
        <w:t xml:space="preserve"> Закона об АО).</w:t>
      </w:r>
    </w:p>
    <w:p w14:paraId="0A48453C" w14:textId="77777777" w:rsidR="003768A5" w:rsidRDefault="003768A5">
      <w:pPr>
        <w:pStyle w:val="ConsPlusNormal"/>
        <w:spacing w:before="240"/>
        <w:jc w:val="both"/>
      </w:pPr>
      <w:r>
        <w:t xml:space="preserve">Протокол подписывает лицо, председательствующее на заседании, и секретарь общего собрания акционеров. Иной порядок его подписания может быть предусмотрен уставом непубличного АО при его учреждении или внесен в его устав, изменен и (или) исключен из его устава по решению, принятому общим собранием акционеров единогласно всеми акционерами. Протокол, составленный с помощью электронных либо иных технических </w:t>
      </w:r>
      <w:r>
        <w:lastRenderedPageBreak/>
        <w:t>средств, подписывается УКЭП соответствующих лиц. К нему надо приобщить, в частности, документы, принятые (утвержденные) на заседании (</w:t>
      </w:r>
      <w:hyperlink r:id="rId175">
        <w:r>
          <w:rPr>
            <w:color w:val="0000FF"/>
          </w:rPr>
          <w:t>п. 1 ст. 63</w:t>
        </w:r>
      </w:hyperlink>
      <w:r>
        <w:t xml:space="preserve"> Закона об АО, </w:t>
      </w:r>
      <w:hyperlink r:id="rId176">
        <w:r>
          <w:rPr>
            <w:color w:val="0000FF"/>
          </w:rPr>
          <w:t>п. 4.34</w:t>
        </w:r>
      </w:hyperlink>
      <w:r>
        <w:t xml:space="preserve"> Положения об общих собраниях акционеров).</w:t>
      </w:r>
    </w:p>
    <w:p w14:paraId="1194C9B2" w14:textId="77777777" w:rsidR="003768A5" w:rsidRDefault="003768A5">
      <w:pPr>
        <w:pStyle w:val="ConsPlusNormal"/>
        <w:spacing w:before="240"/>
        <w:jc w:val="both"/>
      </w:pPr>
      <w:r>
        <w:t>По мнению Банка России, протокол нужно составлять и в случае, когда заседание не может быть проведено из-за того, что отсутствует кворум. В протоколе нужно отразить, в частности, причину, по которой заседание не состоялось. Формулировки решений по вопросам повестки дня, не принятым общим собранием, можно не указывать (</w:t>
      </w:r>
      <w:hyperlink r:id="rId177">
        <w:r>
          <w:rPr>
            <w:color w:val="0000FF"/>
          </w:rPr>
          <w:t>п. 15</w:t>
        </w:r>
      </w:hyperlink>
      <w:r>
        <w:t xml:space="preserve"> Письма Банка России от 27.05.2019 N 28-4-1/2816).</w:t>
      </w:r>
    </w:p>
    <w:p w14:paraId="140A5C4D" w14:textId="77777777" w:rsidR="003768A5" w:rsidRDefault="003768A5">
      <w:pPr>
        <w:pStyle w:val="ConsPlusNormal"/>
        <w:spacing w:before="240"/>
        <w:jc w:val="both"/>
      </w:pPr>
      <w:r>
        <w:rPr>
          <w:b/>
        </w:rPr>
        <w:t>Последствия ненадлежащего составления протокола общего собрания</w:t>
      </w:r>
    </w:p>
    <w:p w14:paraId="6C83B702" w14:textId="77777777" w:rsidR="003768A5" w:rsidRDefault="003768A5">
      <w:pPr>
        <w:pStyle w:val="ConsPlusNormal"/>
        <w:spacing w:before="240"/>
        <w:jc w:val="both"/>
      </w:pPr>
      <w:r>
        <w:t xml:space="preserve">Если протокол составлен ненадлежащим образом, акционер может обратиться в суд с требованием признать недействительными решения общего собрания на основании </w:t>
      </w:r>
      <w:hyperlink r:id="rId178">
        <w:r>
          <w:rPr>
            <w:color w:val="0000FF"/>
          </w:rPr>
          <w:t>п. 7 ст. 49</w:t>
        </w:r>
      </w:hyperlink>
      <w:r>
        <w:t xml:space="preserve"> Закона об АО.</w:t>
      </w:r>
    </w:p>
    <w:p w14:paraId="1410BB0B" w14:textId="77777777" w:rsidR="003768A5" w:rsidRDefault="003768A5">
      <w:pPr>
        <w:pStyle w:val="ConsPlusNormal"/>
        <w:spacing w:before="240"/>
        <w:jc w:val="both"/>
      </w:pPr>
      <w:r>
        <w:t xml:space="preserve">Также за ненадлежащее составление протокола (в том числе уклонение от его подписания) ответственных лиц могут привлечь к административной ответственности по </w:t>
      </w:r>
      <w:hyperlink r:id="rId179">
        <w:r>
          <w:rPr>
            <w:color w:val="0000FF"/>
          </w:rPr>
          <w:t>ч. 9 ст. 15.23.1</w:t>
        </w:r>
      </w:hyperlink>
      <w:r>
        <w:t xml:space="preserve"> КоАП РФ.</w:t>
      </w:r>
    </w:p>
    <w:p w14:paraId="60E45D73" w14:textId="77777777" w:rsidR="003768A5" w:rsidRDefault="003768A5">
      <w:pPr>
        <w:pStyle w:val="ConsPlusNormal"/>
        <w:jc w:val="both"/>
      </w:pPr>
    </w:p>
    <w:p w14:paraId="33E1F76B" w14:textId="77777777" w:rsidR="003768A5" w:rsidRDefault="003768A5">
      <w:pPr>
        <w:pStyle w:val="ConsPlusNormal"/>
        <w:outlineLvl w:val="0"/>
      </w:pPr>
      <w:bookmarkStart w:id="21" w:name="P306"/>
      <w:bookmarkEnd w:id="21"/>
      <w:r>
        <w:rPr>
          <w:b/>
          <w:sz w:val="34"/>
        </w:rPr>
        <w:t>10. Как удостоверить решения годового заседания общего собрания акционеров</w:t>
      </w:r>
    </w:p>
    <w:p w14:paraId="7EDD9A43" w14:textId="77777777" w:rsidR="003768A5" w:rsidRDefault="003768A5">
      <w:pPr>
        <w:pStyle w:val="ConsPlusNormal"/>
        <w:spacing w:before="240"/>
        <w:jc w:val="both"/>
      </w:pPr>
      <w:r>
        <w:t>Факт принятия собранием решения на заседании и состав присутствующих при этом акционеров подтверждает (</w:t>
      </w:r>
      <w:proofErr w:type="spellStart"/>
      <w:r>
        <w:fldChar w:fldCharType="begin"/>
      </w:r>
      <w:r>
        <w:instrText>HYPERLINK "https://login.consultant.ru/link/?req=doc&amp;base=RZR&amp;n=482692&amp;dst=1443" \h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</w:t>
      </w:r>
      <w:r>
        <w:fldChar w:fldCharType="end"/>
      </w:r>
      <w:r>
        <w:t xml:space="preserve">, </w:t>
      </w:r>
      <w:hyperlink r:id="rId180">
        <w:r>
          <w:rPr>
            <w:color w:val="0000FF"/>
          </w:rPr>
          <w:t>2 п. 3 ст. 67.1</w:t>
        </w:r>
      </w:hyperlink>
      <w:r>
        <w:t xml:space="preserve"> ГК РФ):</w:t>
      </w:r>
    </w:p>
    <w:p w14:paraId="1673E6BE" w14:textId="77777777" w:rsidR="003768A5" w:rsidRDefault="003768A5">
      <w:pPr>
        <w:pStyle w:val="ConsPlusNormal"/>
        <w:numPr>
          <w:ilvl w:val="0"/>
          <w:numId w:val="17"/>
        </w:numPr>
        <w:spacing w:before="240"/>
        <w:jc w:val="both"/>
      </w:pPr>
      <w:r>
        <w:t>в публичном обществе - регистратор, выполняющий функции счетной комиссии;</w:t>
      </w:r>
    </w:p>
    <w:p w14:paraId="7767B7CC" w14:textId="77777777" w:rsidR="003768A5" w:rsidRDefault="003768A5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в непубличном обществе - регистратор, выполняющий функции счетной комиссии, или нотариус (его врио), который присутствовал на заседании. Последний выдает соответствующее </w:t>
      </w:r>
      <w:hyperlink r:id="rId181">
        <w:r>
          <w:rPr>
            <w:color w:val="0000FF"/>
          </w:rPr>
          <w:t>свидетельство</w:t>
        </w:r>
      </w:hyperlink>
      <w:r>
        <w:t xml:space="preserve"> (</w:t>
      </w:r>
      <w:hyperlink r:id="rId182">
        <w:r>
          <w:rPr>
            <w:color w:val="0000FF"/>
          </w:rPr>
          <w:t>п. 5.13</w:t>
        </w:r>
      </w:hyperlink>
      <w:r>
        <w:t xml:space="preserve"> Приложения к Письму ФНП от 01.09.2014 N 2405/03-16-3).</w:t>
      </w:r>
    </w:p>
    <w:p w14:paraId="610316D3" w14:textId="77777777" w:rsidR="003768A5" w:rsidRDefault="003768A5">
      <w:pPr>
        <w:pStyle w:val="ConsPlusNormal"/>
        <w:spacing w:before="240"/>
        <w:jc w:val="both"/>
      </w:pPr>
      <w:r>
        <w:t xml:space="preserve">В </w:t>
      </w:r>
      <w:hyperlink r:id="rId183">
        <w:r>
          <w:rPr>
            <w:color w:val="0000FF"/>
          </w:rPr>
          <w:t>случаях</w:t>
        </w:r>
      </w:hyperlink>
      <w:r>
        <w:t xml:space="preserve">, когда голосование на заседании общего собрания акционеров непубличного АО должно </w:t>
      </w:r>
      <w:r>
        <w:rPr>
          <w:b/>
        </w:rPr>
        <w:t>совмещаться с заочным голосованием,</w:t>
      </w:r>
      <w:r>
        <w:t xml:space="preserve"> перед выбором способа подтверждения решений, принятых на нем (у регистратора или нотариуса), учтите следующее:</w:t>
      </w:r>
    </w:p>
    <w:p w14:paraId="4E8F9776" w14:textId="77777777" w:rsidR="003768A5" w:rsidRDefault="003768A5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подтвердить эти решения </w:t>
      </w:r>
      <w:hyperlink r:id="rId184">
        <w:r>
          <w:rPr>
            <w:color w:val="0000FF"/>
          </w:rPr>
          <w:t>вправе</w:t>
        </w:r>
      </w:hyperlink>
      <w:r>
        <w:t xml:space="preserve"> регистратор вашего общества, выполняющий функции счетной комиссии на таком заседании;</w:t>
      </w:r>
    </w:p>
    <w:p w14:paraId="75B2588A" w14:textId="77777777" w:rsidR="003768A5" w:rsidRDefault="003768A5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правовой механизм нотариального удостоверения (подтверждения) решений, принятых на указанных заседаниях (в том числе в </w:t>
      </w:r>
      <w:hyperlink r:id="rId185">
        <w:r>
          <w:rPr>
            <w:color w:val="0000FF"/>
          </w:rPr>
          <w:t>Основах</w:t>
        </w:r>
      </w:hyperlink>
      <w:r>
        <w:t xml:space="preserve"> законодательства о нотариате), в настоящее время не проработан. Чтобы уточнить, можно ли нотариально удостоверить (подтвердить) факт принятия решений на них, рекомендуем заранее обратиться за разъяснениями к нотариусу.</w:t>
      </w:r>
    </w:p>
    <w:p w14:paraId="55FB9BB2" w14:textId="77777777" w:rsidR="003768A5" w:rsidRDefault="003768A5">
      <w:pPr>
        <w:pStyle w:val="ConsPlusNormal"/>
        <w:jc w:val="both"/>
      </w:pPr>
    </w:p>
    <w:p w14:paraId="3090D55B" w14:textId="77777777" w:rsidR="003768A5" w:rsidRDefault="003768A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3768A5" w14:paraId="28CF6B16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C7CB" w14:textId="77777777" w:rsidR="003768A5" w:rsidRDefault="003768A5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8DE9860" w14:textId="77777777" w:rsidR="003768A5" w:rsidRDefault="003768A5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AE052FA" wp14:editId="2ADC0695">
                  <wp:extent cx="152400" cy="152400"/>
                  <wp:effectExtent l="0" t="0" r="0" b="0"/>
                  <wp:docPr id="13210018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E888EB6" w14:textId="77777777" w:rsidR="003768A5" w:rsidRDefault="003768A5">
            <w:pPr>
              <w:pStyle w:val="ConsPlusNormal"/>
              <w:jc w:val="both"/>
            </w:pPr>
            <w:r>
              <w:t>См. также:</w:t>
            </w:r>
          </w:p>
          <w:p w14:paraId="07D7D548" w14:textId="77777777" w:rsidR="003768A5" w:rsidRDefault="003768A5">
            <w:pPr>
              <w:pStyle w:val="ConsPlusNormal"/>
              <w:numPr>
                <w:ilvl w:val="0"/>
                <w:numId w:val="19"/>
              </w:numPr>
              <w:jc w:val="both"/>
            </w:pPr>
            <w:hyperlink r:id="rId187">
              <w:r>
                <w:rPr>
                  <w:color w:val="0000FF"/>
                </w:rPr>
                <w:t>Как подготовить и провести внеочередное общее собрание акционеров</w:t>
              </w:r>
            </w:hyperlink>
          </w:p>
          <w:p w14:paraId="7E1DD3B0" w14:textId="77777777" w:rsidR="003768A5" w:rsidRDefault="003768A5">
            <w:pPr>
              <w:pStyle w:val="ConsPlusNormal"/>
              <w:numPr>
                <w:ilvl w:val="0"/>
                <w:numId w:val="19"/>
              </w:numPr>
              <w:jc w:val="both"/>
            </w:pPr>
            <w:hyperlink r:id="rId188">
              <w:r>
                <w:rPr>
                  <w:color w:val="0000FF"/>
                </w:rPr>
                <w:t>Какие позиции есть у судов о годовом общем собрании акционеров (заседание)</w:t>
              </w:r>
            </w:hyperlink>
          </w:p>
          <w:p w14:paraId="594F1167" w14:textId="77777777" w:rsidR="003768A5" w:rsidRDefault="003768A5">
            <w:pPr>
              <w:pStyle w:val="ConsPlusNormal"/>
              <w:numPr>
                <w:ilvl w:val="0"/>
                <w:numId w:val="19"/>
              </w:numPr>
              <w:jc w:val="both"/>
            </w:pPr>
            <w:hyperlink r:id="rId189">
              <w:r>
                <w:rPr>
                  <w:color w:val="0000FF"/>
                </w:rPr>
                <w:t xml:space="preserve">Какие позиции есть у судов об общем собрании акционеров (заседание и </w:t>
              </w:r>
              <w:r>
                <w:rPr>
                  <w:color w:val="0000FF"/>
                </w:rPr>
                <w:lastRenderedPageBreak/>
                <w:t>заочное голосование): кворум и голосование</w:t>
              </w:r>
            </w:hyperlink>
          </w:p>
          <w:p w14:paraId="495B9008" w14:textId="77777777" w:rsidR="003768A5" w:rsidRDefault="003768A5">
            <w:pPr>
              <w:pStyle w:val="ConsPlusNormal"/>
              <w:numPr>
                <w:ilvl w:val="0"/>
                <w:numId w:val="19"/>
              </w:numPr>
              <w:jc w:val="both"/>
            </w:pPr>
            <w:hyperlink r:id="rId190">
              <w:r>
                <w:rPr>
                  <w:color w:val="0000FF"/>
                </w:rPr>
                <w:t>Какие позиции есть у судов о гарантиях акционера в связи с возможностью дистанционного голосования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6729" w14:textId="77777777" w:rsidR="003768A5" w:rsidRDefault="003768A5">
            <w:pPr>
              <w:pStyle w:val="ConsPlusNormal"/>
            </w:pPr>
          </w:p>
        </w:tc>
      </w:tr>
    </w:tbl>
    <w:p w14:paraId="384BE0A4" w14:textId="77777777" w:rsidR="003768A5" w:rsidRDefault="003768A5">
      <w:pPr>
        <w:pStyle w:val="ConsPlusNormal"/>
        <w:jc w:val="both"/>
      </w:pPr>
    </w:p>
    <w:p w14:paraId="51F5CF84" w14:textId="77777777" w:rsidR="003768A5" w:rsidRDefault="003768A5">
      <w:pPr>
        <w:pStyle w:val="ConsPlusNormal"/>
        <w:jc w:val="both"/>
      </w:pPr>
    </w:p>
    <w:p w14:paraId="5E26CFEC" w14:textId="77777777" w:rsidR="003768A5" w:rsidRDefault="003768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1AFEAA" w14:textId="77777777" w:rsidR="0050023A" w:rsidRDefault="0050023A"/>
    <w:sectPr w:rsidR="0050023A" w:rsidSect="0037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A51"/>
    <w:multiLevelType w:val="multilevel"/>
    <w:tmpl w:val="975899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55D6F"/>
    <w:multiLevelType w:val="multilevel"/>
    <w:tmpl w:val="54803E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03873"/>
    <w:multiLevelType w:val="multilevel"/>
    <w:tmpl w:val="BDF4BC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B5E10"/>
    <w:multiLevelType w:val="multilevel"/>
    <w:tmpl w:val="B2304D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790B12"/>
    <w:multiLevelType w:val="multilevel"/>
    <w:tmpl w:val="DED64F3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A9229C"/>
    <w:multiLevelType w:val="multilevel"/>
    <w:tmpl w:val="09AC63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967323"/>
    <w:multiLevelType w:val="multilevel"/>
    <w:tmpl w:val="C428D4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EE4EEF"/>
    <w:multiLevelType w:val="multilevel"/>
    <w:tmpl w:val="D51AD5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CC118C"/>
    <w:multiLevelType w:val="multilevel"/>
    <w:tmpl w:val="D8828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71AFA"/>
    <w:multiLevelType w:val="multilevel"/>
    <w:tmpl w:val="589A95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47C94"/>
    <w:multiLevelType w:val="multilevel"/>
    <w:tmpl w:val="2A6A84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85849"/>
    <w:multiLevelType w:val="multilevel"/>
    <w:tmpl w:val="48F8CD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B6536"/>
    <w:multiLevelType w:val="multilevel"/>
    <w:tmpl w:val="509A9B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C850B2"/>
    <w:multiLevelType w:val="multilevel"/>
    <w:tmpl w:val="FB06BD6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C77500"/>
    <w:multiLevelType w:val="multilevel"/>
    <w:tmpl w:val="B322B9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ED73F1"/>
    <w:multiLevelType w:val="multilevel"/>
    <w:tmpl w:val="78A4C0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F615ED"/>
    <w:multiLevelType w:val="multilevel"/>
    <w:tmpl w:val="C20255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2C3E0A"/>
    <w:multiLevelType w:val="multilevel"/>
    <w:tmpl w:val="6AD255D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F6D24"/>
    <w:multiLevelType w:val="multilevel"/>
    <w:tmpl w:val="B3A8DD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63834">
    <w:abstractNumId w:val="3"/>
    <w:lvlOverride w:ilvl="0">
      <w:startOverride w:val="1"/>
    </w:lvlOverride>
  </w:num>
  <w:num w:numId="2" w16cid:durableId="1068499842">
    <w:abstractNumId w:val="5"/>
    <w:lvlOverride w:ilvl="0">
      <w:startOverride w:val="1"/>
    </w:lvlOverride>
  </w:num>
  <w:num w:numId="3" w16cid:durableId="333922132">
    <w:abstractNumId w:val="6"/>
    <w:lvlOverride w:ilvl="0">
      <w:startOverride w:val="1"/>
    </w:lvlOverride>
  </w:num>
  <w:num w:numId="4" w16cid:durableId="1322544146">
    <w:abstractNumId w:val="10"/>
    <w:lvlOverride w:ilvl="0">
      <w:startOverride w:val="1"/>
    </w:lvlOverride>
  </w:num>
  <w:num w:numId="5" w16cid:durableId="82075761">
    <w:abstractNumId w:val="4"/>
    <w:lvlOverride w:ilvl="0">
      <w:startOverride w:val="1"/>
    </w:lvlOverride>
  </w:num>
  <w:num w:numId="6" w16cid:durableId="725450629">
    <w:abstractNumId w:val="13"/>
    <w:lvlOverride w:ilvl="0">
      <w:startOverride w:val="1"/>
    </w:lvlOverride>
  </w:num>
  <w:num w:numId="7" w16cid:durableId="2062749026">
    <w:abstractNumId w:val="0"/>
    <w:lvlOverride w:ilvl="0">
      <w:startOverride w:val="1"/>
    </w:lvlOverride>
  </w:num>
  <w:num w:numId="8" w16cid:durableId="1267614332">
    <w:abstractNumId w:val="17"/>
    <w:lvlOverride w:ilvl="0">
      <w:startOverride w:val="1"/>
    </w:lvlOverride>
  </w:num>
  <w:num w:numId="9" w16cid:durableId="1591541939">
    <w:abstractNumId w:val="9"/>
    <w:lvlOverride w:ilvl="0">
      <w:startOverride w:val="1"/>
    </w:lvlOverride>
  </w:num>
  <w:num w:numId="10" w16cid:durableId="1248806331">
    <w:abstractNumId w:val="15"/>
    <w:lvlOverride w:ilvl="0">
      <w:startOverride w:val="1"/>
    </w:lvlOverride>
  </w:num>
  <w:num w:numId="11" w16cid:durableId="1249265193">
    <w:abstractNumId w:val="11"/>
    <w:lvlOverride w:ilvl="0">
      <w:startOverride w:val="1"/>
    </w:lvlOverride>
  </w:num>
  <w:num w:numId="12" w16cid:durableId="598562032">
    <w:abstractNumId w:val="18"/>
    <w:lvlOverride w:ilvl="0">
      <w:startOverride w:val="1"/>
    </w:lvlOverride>
  </w:num>
  <w:num w:numId="13" w16cid:durableId="1861384200">
    <w:abstractNumId w:val="8"/>
    <w:lvlOverride w:ilvl="0">
      <w:startOverride w:val="1"/>
    </w:lvlOverride>
  </w:num>
  <w:num w:numId="14" w16cid:durableId="193546819">
    <w:abstractNumId w:val="14"/>
    <w:lvlOverride w:ilvl="0">
      <w:startOverride w:val="1"/>
    </w:lvlOverride>
  </w:num>
  <w:num w:numId="15" w16cid:durableId="2099592435">
    <w:abstractNumId w:val="16"/>
    <w:lvlOverride w:ilvl="0">
      <w:startOverride w:val="1"/>
    </w:lvlOverride>
  </w:num>
  <w:num w:numId="16" w16cid:durableId="300695477">
    <w:abstractNumId w:val="1"/>
    <w:lvlOverride w:ilvl="0">
      <w:startOverride w:val="1"/>
    </w:lvlOverride>
  </w:num>
  <w:num w:numId="17" w16cid:durableId="1573663520">
    <w:abstractNumId w:val="2"/>
    <w:lvlOverride w:ilvl="0">
      <w:startOverride w:val="1"/>
    </w:lvlOverride>
  </w:num>
  <w:num w:numId="18" w16cid:durableId="783036749">
    <w:abstractNumId w:val="7"/>
    <w:lvlOverride w:ilvl="0">
      <w:startOverride w:val="1"/>
    </w:lvlOverride>
  </w:num>
  <w:num w:numId="19" w16cid:durableId="161640750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A5"/>
    <w:rsid w:val="00137C13"/>
    <w:rsid w:val="003768A5"/>
    <w:rsid w:val="0050023A"/>
    <w:rsid w:val="0050085E"/>
    <w:rsid w:val="009C27E2"/>
    <w:rsid w:val="00A7685B"/>
    <w:rsid w:val="00B94C29"/>
    <w:rsid w:val="00B97E1B"/>
    <w:rsid w:val="00BE4AB9"/>
    <w:rsid w:val="00D15099"/>
    <w:rsid w:val="00D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E1ED"/>
  <w15:chartTrackingRefBased/>
  <w15:docId w15:val="{D11B360B-BD08-4CFA-8DB9-271E3FD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51"/>
  </w:style>
  <w:style w:type="paragraph" w:styleId="1">
    <w:name w:val="heading 1"/>
    <w:basedOn w:val="a"/>
    <w:next w:val="a"/>
    <w:link w:val="10"/>
    <w:uiPriority w:val="9"/>
    <w:qFormat/>
    <w:rsid w:val="00376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68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8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68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68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68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68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68A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6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68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68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68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68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68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68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68A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768A5"/>
    <w:pPr>
      <w:widowControl w:val="0"/>
      <w:autoSpaceDE w:val="0"/>
      <w:autoSpaceDN w:val="0"/>
      <w:spacing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768A5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68A5"/>
    <w:pPr>
      <w:widowControl w:val="0"/>
      <w:autoSpaceDE w:val="0"/>
      <w:autoSpaceDN w:val="0"/>
      <w:spacing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3768A5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68A5"/>
    <w:pPr>
      <w:widowControl w:val="0"/>
      <w:autoSpaceDE w:val="0"/>
      <w:autoSpaceDN w:val="0"/>
      <w:spacing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3768A5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68A5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68A5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94429&amp;dst=100230" TargetMode="External"/><Relationship Id="rId117" Type="http://schemas.openxmlformats.org/officeDocument/2006/relationships/hyperlink" Target="https://login.consultant.ru/link/?req=doc&amp;base=RZR&amp;n=483245&amp;dst=101614" TargetMode="External"/><Relationship Id="rId21" Type="http://schemas.openxmlformats.org/officeDocument/2006/relationships/hyperlink" Target="https://login.consultant.ru/link/?req=doc&amp;base=RZR&amp;n=483245&amp;dst=846" TargetMode="External"/><Relationship Id="rId42" Type="http://schemas.openxmlformats.org/officeDocument/2006/relationships/hyperlink" Target="https://login.consultant.ru/link/?req=doc&amp;base=RZR&amp;n=162007&amp;dst=100324" TargetMode="External"/><Relationship Id="rId47" Type="http://schemas.openxmlformats.org/officeDocument/2006/relationships/hyperlink" Target="https://login.consultant.ru/link/?req=doc&amp;base=RZR&amp;n=483245&amp;dst=394" TargetMode="External"/><Relationship Id="rId63" Type="http://schemas.openxmlformats.org/officeDocument/2006/relationships/hyperlink" Target="https://login.consultant.ru/link/?req=doc&amp;base=RZR&amp;n=483245&amp;dst=922" TargetMode="External"/><Relationship Id="rId68" Type="http://schemas.openxmlformats.org/officeDocument/2006/relationships/hyperlink" Target="https://login.consultant.ru/link/?req=doc&amp;base=RZR&amp;n=483245&amp;dst=865" TargetMode="External"/><Relationship Id="rId84" Type="http://schemas.openxmlformats.org/officeDocument/2006/relationships/hyperlink" Target="https://login.consultant.ru/link/?req=doc&amp;base=RZR&amp;n=315800&amp;dst=100117" TargetMode="External"/><Relationship Id="rId89" Type="http://schemas.openxmlformats.org/officeDocument/2006/relationships/hyperlink" Target="https://login.consultant.ru/link/?req=doc&amp;base=RZR&amp;n=315800&amp;dst=100123" TargetMode="External"/><Relationship Id="rId112" Type="http://schemas.openxmlformats.org/officeDocument/2006/relationships/hyperlink" Target="https://login.consultant.ru/link/?req=doc&amp;base=RZR&amp;n=483245&amp;dst=981" TargetMode="External"/><Relationship Id="rId133" Type="http://schemas.openxmlformats.org/officeDocument/2006/relationships/hyperlink" Target="https://login.consultant.ru/link/?req=doc&amp;base=RZR&amp;n=315800&amp;dst=100141" TargetMode="External"/><Relationship Id="rId138" Type="http://schemas.openxmlformats.org/officeDocument/2006/relationships/hyperlink" Target="https://login.consultant.ru/link/?req=doc&amp;base=RZR&amp;n=483245&amp;dst=100162" TargetMode="External"/><Relationship Id="rId154" Type="http://schemas.openxmlformats.org/officeDocument/2006/relationships/hyperlink" Target="https://login.consultant.ru/link/?req=doc&amp;base=RZR&amp;n=315800&amp;dst=100190" TargetMode="External"/><Relationship Id="rId159" Type="http://schemas.openxmlformats.org/officeDocument/2006/relationships/hyperlink" Target="https://login.consultant.ru/link/?req=doc&amp;base=RZR&amp;n=315800&amp;dst=100252" TargetMode="External"/><Relationship Id="rId175" Type="http://schemas.openxmlformats.org/officeDocument/2006/relationships/hyperlink" Target="https://login.consultant.ru/link/?req=doc&amp;base=RZR&amp;n=483245&amp;dst=101174" TargetMode="External"/><Relationship Id="rId170" Type="http://schemas.openxmlformats.org/officeDocument/2006/relationships/hyperlink" Target="https://login.consultant.ru/link/?req=doc&amp;base=RZR&amp;n=315800&amp;dst=100191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ZR&amp;n=483245&amp;dst=1027" TargetMode="External"/><Relationship Id="rId107" Type="http://schemas.openxmlformats.org/officeDocument/2006/relationships/hyperlink" Target="https://login.consultant.ru/link/?req=doc&amp;base=RZR&amp;n=483245&amp;dst=420" TargetMode="External"/><Relationship Id="rId11" Type="http://schemas.openxmlformats.org/officeDocument/2006/relationships/hyperlink" Target="https://login.consultant.ru/link/?req=doc&amp;base=RZR&amp;n=483245&amp;dst=1013" TargetMode="External"/><Relationship Id="rId32" Type="http://schemas.openxmlformats.org/officeDocument/2006/relationships/hyperlink" Target="https://login.consultant.ru/link/?req=doc&amp;base=RZR&amp;n=494637&amp;dst=10" TargetMode="External"/><Relationship Id="rId37" Type="http://schemas.openxmlformats.org/officeDocument/2006/relationships/hyperlink" Target="https://login.consultant.ru/link/?req=doc&amp;base=RZR&amp;n=483245&amp;dst=902" TargetMode="External"/><Relationship Id="rId53" Type="http://schemas.openxmlformats.org/officeDocument/2006/relationships/hyperlink" Target="https://login.consultant.ru/link/?req=doc&amp;base=RZR&amp;n=483245&amp;dst=100851" TargetMode="External"/><Relationship Id="rId58" Type="http://schemas.openxmlformats.org/officeDocument/2006/relationships/hyperlink" Target="https://login.consultant.ru/link/?req=doc&amp;base=RZR&amp;n=483245&amp;dst=100457" TargetMode="External"/><Relationship Id="rId74" Type="http://schemas.openxmlformats.org/officeDocument/2006/relationships/hyperlink" Target="https://login.consultant.ru/link/?req=doc&amp;base=RZR&amp;n=483245&amp;dst=101509" TargetMode="External"/><Relationship Id="rId79" Type="http://schemas.openxmlformats.org/officeDocument/2006/relationships/hyperlink" Target="https://login.consultant.ru/link/?req=doc&amp;base=QSA&amp;n=186534&amp;dst=100013" TargetMode="External"/><Relationship Id="rId102" Type="http://schemas.openxmlformats.org/officeDocument/2006/relationships/hyperlink" Target="https://login.consultant.ru/link/?req=doc&amp;base=RZR&amp;n=315800&amp;dst=100125" TargetMode="External"/><Relationship Id="rId123" Type="http://schemas.openxmlformats.org/officeDocument/2006/relationships/hyperlink" Target="https://login.consultant.ru/link/?req=doc&amp;base=RZR&amp;n=315800&amp;dst=100137" TargetMode="External"/><Relationship Id="rId128" Type="http://schemas.openxmlformats.org/officeDocument/2006/relationships/hyperlink" Target="https://login.consultant.ru/link/?req=doc&amp;base=RZR&amp;n=483245&amp;dst=100492" TargetMode="External"/><Relationship Id="rId144" Type="http://schemas.openxmlformats.org/officeDocument/2006/relationships/hyperlink" Target="https://login.consultant.ru/link/?req=doc&amp;base=RZR&amp;n=483245&amp;dst=100852" TargetMode="External"/><Relationship Id="rId149" Type="http://schemas.openxmlformats.org/officeDocument/2006/relationships/hyperlink" Target="https://login.consultant.ru/link/?req=doc&amp;base=RZR&amp;n=483245&amp;dst=100496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ZR&amp;n=483245&amp;dst=897" TargetMode="External"/><Relationship Id="rId95" Type="http://schemas.openxmlformats.org/officeDocument/2006/relationships/hyperlink" Target="https://login.consultant.ru/link/?req=doc&amp;base=RZR&amp;n=494624&amp;dst=100051" TargetMode="External"/><Relationship Id="rId160" Type="http://schemas.openxmlformats.org/officeDocument/2006/relationships/hyperlink" Target="https://login.consultant.ru/link/?req=doc&amp;base=RZR&amp;n=483245&amp;dst=431" TargetMode="External"/><Relationship Id="rId165" Type="http://schemas.openxmlformats.org/officeDocument/2006/relationships/hyperlink" Target="https://login.consultant.ru/link/?req=doc&amp;base=RZR&amp;n=482692&amp;dst=102302" TargetMode="External"/><Relationship Id="rId181" Type="http://schemas.openxmlformats.org/officeDocument/2006/relationships/hyperlink" Target="https://login.consultant.ru/link/?req=doc&amp;base=RZR&amp;n=497685&amp;dst=100789" TargetMode="External"/><Relationship Id="rId186" Type="http://schemas.openxmlformats.org/officeDocument/2006/relationships/image" Target="media/image1.png"/><Relationship Id="rId22" Type="http://schemas.openxmlformats.org/officeDocument/2006/relationships/hyperlink" Target="https://login.consultant.ru/link/?req=doc&amp;base=RZR&amp;n=483245&amp;dst=848" TargetMode="External"/><Relationship Id="rId27" Type="http://schemas.openxmlformats.org/officeDocument/2006/relationships/hyperlink" Target="https://login.consultant.ru/link/?req=doc&amp;base=RZR&amp;n=482692&amp;dst=102286" TargetMode="External"/><Relationship Id="rId43" Type="http://schemas.openxmlformats.org/officeDocument/2006/relationships/hyperlink" Target="https://login.consultant.ru/link/?req=doc&amp;base=RZR&amp;n=483245&amp;dst=394" TargetMode="External"/><Relationship Id="rId48" Type="http://schemas.openxmlformats.org/officeDocument/2006/relationships/hyperlink" Target="https://login.consultant.ru/link/?req=doc&amp;base=RZR&amp;n=315800&amp;dst=100038" TargetMode="External"/><Relationship Id="rId64" Type="http://schemas.openxmlformats.org/officeDocument/2006/relationships/hyperlink" Target="https://login.consultant.ru/link/?req=doc&amp;base=RZR&amp;n=315800&amp;dst=100074" TargetMode="External"/><Relationship Id="rId69" Type="http://schemas.openxmlformats.org/officeDocument/2006/relationships/hyperlink" Target="https://login.consultant.ru/link/?req=doc&amp;base=RZR&amp;n=483245&amp;dst=866" TargetMode="External"/><Relationship Id="rId113" Type="http://schemas.openxmlformats.org/officeDocument/2006/relationships/hyperlink" Target="https://login.consultant.ru/link/?req=doc&amp;base=RZR&amp;n=483245&amp;dst=101607" TargetMode="External"/><Relationship Id="rId118" Type="http://schemas.openxmlformats.org/officeDocument/2006/relationships/hyperlink" Target="https://login.consultant.ru/link/?req=doc&amp;base=RZR&amp;n=483245&amp;dst=101617" TargetMode="External"/><Relationship Id="rId134" Type="http://schemas.openxmlformats.org/officeDocument/2006/relationships/hyperlink" Target="https://login.consultant.ru/link/?req=doc&amp;base=RZR&amp;n=483245&amp;dst=410" TargetMode="External"/><Relationship Id="rId139" Type="http://schemas.openxmlformats.org/officeDocument/2006/relationships/hyperlink" Target="https://login.consultant.ru/link/?req=doc&amp;base=QSA&amp;n=186534&amp;dst=100070" TargetMode="External"/><Relationship Id="rId80" Type="http://schemas.openxmlformats.org/officeDocument/2006/relationships/hyperlink" Target="https://login.consultant.ru/link/?req=doc&amp;base=RZR&amp;n=483245&amp;dst=899" TargetMode="External"/><Relationship Id="rId85" Type="http://schemas.openxmlformats.org/officeDocument/2006/relationships/hyperlink" Target="https://login.consultant.ru/link/?req=doc&amp;base=CJI&amp;n=114621&amp;dst=100029" TargetMode="External"/><Relationship Id="rId150" Type="http://schemas.openxmlformats.org/officeDocument/2006/relationships/hyperlink" Target="https://login.consultant.ru/link/?req=doc&amp;base=RZR&amp;n=483245&amp;dst=999" TargetMode="External"/><Relationship Id="rId155" Type="http://schemas.openxmlformats.org/officeDocument/2006/relationships/hyperlink" Target="https://login.consultant.ru/link/?req=doc&amp;base=RZR&amp;n=315800&amp;dst=100237" TargetMode="External"/><Relationship Id="rId171" Type="http://schemas.openxmlformats.org/officeDocument/2006/relationships/hyperlink" Target="https://login.consultant.ru/link/?req=doc&amp;base=RZR&amp;n=483245&amp;dst=100541" TargetMode="External"/><Relationship Id="rId176" Type="http://schemas.openxmlformats.org/officeDocument/2006/relationships/hyperlink" Target="https://login.consultant.ru/link/?req=doc&amp;base=RZR&amp;n=315800&amp;dst=10021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ZR&amp;n=483245&amp;dst=1014" TargetMode="External"/><Relationship Id="rId17" Type="http://schemas.openxmlformats.org/officeDocument/2006/relationships/hyperlink" Target="https://login.consultant.ru/link/?req=doc&amp;base=RZR&amp;n=483245&amp;dst=918" TargetMode="External"/><Relationship Id="rId33" Type="http://schemas.openxmlformats.org/officeDocument/2006/relationships/hyperlink" Target="https://login.consultant.ru/link/?req=doc&amp;base=RZR&amp;n=483245&amp;dst=741" TargetMode="External"/><Relationship Id="rId38" Type="http://schemas.openxmlformats.org/officeDocument/2006/relationships/hyperlink" Target="https://login.consultant.ru/link/?req=doc&amp;base=RZR&amp;n=483245&amp;dst=101511" TargetMode="External"/><Relationship Id="rId59" Type="http://schemas.openxmlformats.org/officeDocument/2006/relationships/hyperlink" Target="https://login.consultant.ru/link/?req=doc&amp;base=RZR&amp;n=483245&amp;dst=821" TargetMode="External"/><Relationship Id="rId103" Type="http://schemas.openxmlformats.org/officeDocument/2006/relationships/hyperlink" Target="https://login.consultant.ru/link/?req=doc&amp;base=RZR&amp;n=483245&amp;dst=417" TargetMode="External"/><Relationship Id="rId108" Type="http://schemas.openxmlformats.org/officeDocument/2006/relationships/hyperlink" Target="https://login.consultant.ru/link/?req=doc&amp;base=RZR&amp;n=483245&amp;dst=975" TargetMode="External"/><Relationship Id="rId124" Type="http://schemas.openxmlformats.org/officeDocument/2006/relationships/hyperlink" Target="https://login.consultant.ru/link/?req=doc&amp;base=RZR&amp;n=483245&amp;dst=100496" TargetMode="External"/><Relationship Id="rId129" Type="http://schemas.openxmlformats.org/officeDocument/2006/relationships/hyperlink" Target="https://login.consultant.ru/link/?req=doc&amp;base=RZR&amp;n=315800&amp;dst=100133" TargetMode="External"/><Relationship Id="rId54" Type="http://schemas.openxmlformats.org/officeDocument/2006/relationships/hyperlink" Target="https://login.consultant.ru/link/?req=doc&amp;base=RZR&amp;n=483245&amp;dst=100583" TargetMode="External"/><Relationship Id="rId70" Type="http://schemas.openxmlformats.org/officeDocument/2006/relationships/hyperlink" Target="https://login.consultant.ru/link/?req=doc&amp;base=RZR&amp;n=483245&amp;dst=871" TargetMode="External"/><Relationship Id="rId75" Type="http://schemas.openxmlformats.org/officeDocument/2006/relationships/hyperlink" Target="https://login.consultant.ru/link/?req=doc&amp;base=RZR&amp;n=483245&amp;dst=101512" TargetMode="External"/><Relationship Id="rId91" Type="http://schemas.openxmlformats.org/officeDocument/2006/relationships/hyperlink" Target="https://login.consultant.ru/link/?req=doc&amp;base=RZR&amp;n=483245&amp;dst=897" TargetMode="External"/><Relationship Id="rId96" Type="http://schemas.openxmlformats.org/officeDocument/2006/relationships/hyperlink" Target="https://login.consultant.ru/link/?req=doc&amp;base=RZR&amp;n=483245&amp;dst=861" TargetMode="External"/><Relationship Id="rId140" Type="http://schemas.openxmlformats.org/officeDocument/2006/relationships/hyperlink" Target="https://login.consultant.ru/link/?req=doc&amp;base=RZR&amp;n=483245&amp;dst=100492" TargetMode="External"/><Relationship Id="rId145" Type="http://schemas.openxmlformats.org/officeDocument/2006/relationships/hyperlink" Target="https://login.consultant.ru/link/?req=doc&amp;base=RZR&amp;n=483245&amp;dst=100852" TargetMode="External"/><Relationship Id="rId161" Type="http://schemas.openxmlformats.org/officeDocument/2006/relationships/hyperlink" Target="https://login.consultant.ru/link/?req=doc&amp;base=RZR&amp;n=481475&amp;dst=2129" TargetMode="External"/><Relationship Id="rId166" Type="http://schemas.openxmlformats.org/officeDocument/2006/relationships/hyperlink" Target="https://login.consultant.ru/link/?req=doc&amp;base=RZR&amp;n=483245&amp;dst=211" TargetMode="External"/><Relationship Id="rId182" Type="http://schemas.openxmlformats.org/officeDocument/2006/relationships/hyperlink" Target="https://login.consultant.ru/link/?req=doc&amp;base=RZR&amp;n=175087&amp;dst=100162" TargetMode="External"/><Relationship Id="rId187" Type="http://schemas.openxmlformats.org/officeDocument/2006/relationships/hyperlink" Target="https://login.consultant.ru/link/?req=doc&amp;base=CJI&amp;n=1186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83245&amp;dst=818" TargetMode="External"/><Relationship Id="rId23" Type="http://schemas.openxmlformats.org/officeDocument/2006/relationships/hyperlink" Target="https://login.consultant.ru/link/?req=doc&amp;base=RZR&amp;n=483245&amp;dst=849" TargetMode="External"/><Relationship Id="rId28" Type="http://schemas.openxmlformats.org/officeDocument/2006/relationships/hyperlink" Target="https://login.consultant.ru/link/?req=doc&amp;base=RZR&amp;n=483245&amp;dst=835" TargetMode="External"/><Relationship Id="rId49" Type="http://schemas.openxmlformats.org/officeDocument/2006/relationships/hyperlink" Target="https://login.consultant.ru/link/?req=doc&amp;base=RZR&amp;n=483245&amp;dst=907" TargetMode="External"/><Relationship Id="rId114" Type="http://schemas.openxmlformats.org/officeDocument/2006/relationships/hyperlink" Target="https://login.consultant.ru/link/?req=doc&amp;base=RZR&amp;n=483245&amp;dst=101612" TargetMode="External"/><Relationship Id="rId119" Type="http://schemas.openxmlformats.org/officeDocument/2006/relationships/hyperlink" Target="https://login.consultant.ru/link/?req=doc&amp;base=RZR&amp;n=483245&amp;dst=101619" TargetMode="External"/><Relationship Id="rId44" Type="http://schemas.openxmlformats.org/officeDocument/2006/relationships/hyperlink" Target="https://login.consultant.ru/link/?req=doc&amp;base=RZR&amp;n=483245&amp;dst=101008" TargetMode="External"/><Relationship Id="rId60" Type="http://schemas.openxmlformats.org/officeDocument/2006/relationships/hyperlink" Target="https://login.consultant.ru/link/?req=doc&amp;base=RZR&amp;n=481475&amp;dst=2094" TargetMode="External"/><Relationship Id="rId65" Type="http://schemas.openxmlformats.org/officeDocument/2006/relationships/hyperlink" Target="https://login.consultant.ru/link/?req=doc&amp;base=RZR&amp;n=315800&amp;dst=100088" TargetMode="External"/><Relationship Id="rId81" Type="http://schemas.openxmlformats.org/officeDocument/2006/relationships/hyperlink" Target="https://login.consultant.ru/link/?req=doc&amp;base=RZR&amp;n=481475&amp;dst=2129" TargetMode="External"/><Relationship Id="rId86" Type="http://schemas.openxmlformats.org/officeDocument/2006/relationships/hyperlink" Target="https://login.consultant.ru/link/?req=doc&amp;base=RZR&amp;n=483245&amp;dst=656" TargetMode="External"/><Relationship Id="rId130" Type="http://schemas.openxmlformats.org/officeDocument/2006/relationships/hyperlink" Target="https://login.consultant.ru/link/?req=doc&amp;base=QSA&amp;n=186534&amp;dst=100021" TargetMode="External"/><Relationship Id="rId135" Type="http://schemas.openxmlformats.org/officeDocument/2006/relationships/hyperlink" Target="https://login.consultant.ru/link/?req=doc&amp;base=RZR&amp;n=315800&amp;dst=100146" TargetMode="External"/><Relationship Id="rId151" Type="http://schemas.openxmlformats.org/officeDocument/2006/relationships/hyperlink" Target="https://login.consultant.ru/link/?req=doc&amp;base=RZR&amp;n=483245&amp;dst=101173" TargetMode="External"/><Relationship Id="rId156" Type="http://schemas.openxmlformats.org/officeDocument/2006/relationships/hyperlink" Target="https://login.consultant.ru/link/?req=doc&amp;base=RZR&amp;n=315800&amp;dst=100253" TargetMode="External"/><Relationship Id="rId177" Type="http://schemas.openxmlformats.org/officeDocument/2006/relationships/hyperlink" Target="https://login.consultant.ru/link/?req=doc&amp;base=QSA&amp;n=186534&amp;dst=100053" TargetMode="External"/><Relationship Id="rId172" Type="http://schemas.openxmlformats.org/officeDocument/2006/relationships/hyperlink" Target="https://login.consultant.ru/link/?req=doc&amp;base=RZR&amp;n=315800&amp;dst=100192" TargetMode="External"/><Relationship Id="rId13" Type="http://schemas.openxmlformats.org/officeDocument/2006/relationships/hyperlink" Target="https://login.consultant.ru/link/?req=doc&amp;base=RZR&amp;n=483245&amp;dst=1026" TargetMode="External"/><Relationship Id="rId18" Type="http://schemas.openxmlformats.org/officeDocument/2006/relationships/hyperlink" Target="https://login.consultant.ru/link/?req=doc&amp;base=RZR&amp;n=315800&amp;dst=100073" TargetMode="External"/><Relationship Id="rId39" Type="http://schemas.openxmlformats.org/officeDocument/2006/relationships/hyperlink" Target="https://login.consultant.ru/link/?req=doc&amp;base=RZR&amp;n=162007&amp;dst=100316" TargetMode="External"/><Relationship Id="rId109" Type="http://schemas.openxmlformats.org/officeDocument/2006/relationships/hyperlink" Target="https://login.consultant.ru/link/?req=doc&amp;base=RZR&amp;n=483245&amp;dst=977" TargetMode="External"/><Relationship Id="rId34" Type="http://schemas.openxmlformats.org/officeDocument/2006/relationships/hyperlink" Target="https://login.consultant.ru/link/?req=doc&amp;base=RZR&amp;n=483245&amp;dst=971" TargetMode="External"/><Relationship Id="rId50" Type="http://schemas.openxmlformats.org/officeDocument/2006/relationships/hyperlink" Target="https://login.consultant.ru/link/?req=doc&amp;base=RZR&amp;n=315800&amp;dst=100039" TargetMode="External"/><Relationship Id="rId55" Type="http://schemas.openxmlformats.org/officeDocument/2006/relationships/hyperlink" Target="https://login.consultant.ru/link/?req=doc&amp;base=RZR&amp;n=483245&amp;dst=101586" TargetMode="External"/><Relationship Id="rId76" Type="http://schemas.openxmlformats.org/officeDocument/2006/relationships/hyperlink" Target="https://login.consultant.ru/link/?req=doc&amp;base=RZR&amp;n=483245&amp;dst=863" TargetMode="External"/><Relationship Id="rId97" Type="http://schemas.openxmlformats.org/officeDocument/2006/relationships/hyperlink" Target="https://login.consultant.ru/link/?req=doc&amp;base=RZR&amp;n=315800&amp;dst=100125" TargetMode="External"/><Relationship Id="rId104" Type="http://schemas.openxmlformats.org/officeDocument/2006/relationships/hyperlink" Target="https://login.consultant.ru/link/?req=doc&amp;base=RZR&amp;n=483245&amp;dst=974" TargetMode="External"/><Relationship Id="rId120" Type="http://schemas.openxmlformats.org/officeDocument/2006/relationships/hyperlink" Target="https://login.consultant.ru/link/?req=doc&amp;base=RZR&amp;n=483245&amp;dst=100590" TargetMode="External"/><Relationship Id="rId125" Type="http://schemas.openxmlformats.org/officeDocument/2006/relationships/hyperlink" Target="https://login.consultant.ru/link/?req=doc&amp;base=RZR&amp;n=482692&amp;dst=10874" TargetMode="External"/><Relationship Id="rId141" Type="http://schemas.openxmlformats.org/officeDocument/2006/relationships/hyperlink" Target="https://login.consultant.ru/link/?req=doc&amp;base=RZR&amp;n=483245&amp;dst=100496" TargetMode="External"/><Relationship Id="rId146" Type="http://schemas.openxmlformats.org/officeDocument/2006/relationships/hyperlink" Target="https://login.consultant.ru/link/?req=doc&amp;base=RZR&amp;n=483245&amp;dst=990" TargetMode="External"/><Relationship Id="rId167" Type="http://schemas.openxmlformats.org/officeDocument/2006/relationships/hyperlink" Target="https://login.consultant.ru/link/?req=doc&amp;base=RZR&amp;n=181602&amp;dst=100275" TargetMode="External"/><Relationship Id="rId188" Type="http://schemas.openxmlformats.org/officeDocument/2006/relationships/hyperlink" Target="https://login.consultant.ru/link/?req=doc&amp;base=PSVKP&amp;n=162" TargetMode="External"/><Relationship Id="rId7" Type="http://schemas.openxmlformats.org/officeDocument/2006/relationships/hyperlink" Target="https://login.consultant.ru/link/?req=doc&amp;base=RZR&amp;n=483238&amp;dst=1240" TargetMode="External"/><Relationship Id="rId71" Type="http://schemas.openxmlformats.org/officeDocument/2006/relationships/hyperlink" Target="https://login.consultant.ru/link/?req=doc&amp;base=RZR&amp;n=483245&amp;dst=100673" TargetMode="External"/><Relationship Id="rId92" Type="http://schemas.openxmlformats.org/officeDocument/2006/relationships/hyperlink" Target="https://login.consultant.ru/link/?req=doc&amp;base=RZR&amp;n=315800&amp;dst=100123" TargetMode="External"/><Relationship Id="rId162" Type="http://schemas.openxmlformats.org/officeDocument/2006/relationships/hyperlink" Target="https://login.consultant.ru/link/?req=doc&amp;base=QSA&amp;n=186534&amp;dst=100056" TargetMode="External"/><Relationship Id="rId183" Type="http://schemas.openxmlformats.org/officeDocument/2006/relationships/hyperlink" Target="https://login.consultant.ru/link/?req=doc&amp;base=RZR&amp;n=483245&amp;dst=85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ZR&amp;n=315800&amp;dst=100073" TargetMode="External"/><Relationship Id="rId24" Type="http://schemas.openxmlformats.org/officeDocument/2006/relationships/hyperlink" Target="https://login.consultant.ru/link/?req=doc&amp;base=RZR&amp;n=483245" TargetMode="External"/><Relationship Id="rId40" Type="http://schemas.openxmlformats.org/officeDocument/2006/relationships/hyperlink" Target="https://login.consultant.ru/link/?req=doc&amp;base=RZR&amp;n=162007&amp;dst=100318" TargetMode="External"/><Relationship Id="rId45" Type="http://schemas.openxmlformats.org/officeDocument/2006/relationships/hyperlink" Target="https://login.consultant.ru/link/?req=doc&amp;base=RZR&amp;n=315800&amp;dst=100071" TargetMode="External"/><Relationship Id="rId66" Type="http://schemas.openxmlformats.org/officeDocument/2006/relationships/hyperlink" Target="https://login.consultant.ru/link/?req=doc&amp;base=RZR&amp;n=315800&amp;dst=100089" TargetMode="External"/><Relationship Id="rId87" Type="http://schemas.openxmlformats.org/officeDocument/2006/relationships/hyperlink" Target="https://login.consultant.ru/link/?req=doc&amp;base=RZR&amp;n=349706&amp;dst=100124" TargetMode="External"/><Relationship Id="rId110" Type="http://schemas.openxmlformats.org/officeDocument/2006/relationships/hyperlink" Target="https://login.consultant.ru/link/?req=doc&amp;base=RZR&amp;n=483245&amp;dst=422" TargetMode="External"/><Relationship Id="rId115" Type="http://schemas.openxmlformats.org/officeDocument/2006/relationships/hyperlink" Target="https://login.consultant.ru/link/?req=doc&amp;base=RZR&amp;n=483245&amp;dst=101613" TargetMode="External"/><Relationship Id="rId131" Type="http://schemas.openxmlformats.org/officeDocument/2006/relationships/hyperlink" Target="https://login.consultant.ru/link/?req=doc&amp;base=RZR&amp;n=315800&amp;dst=100135" TargetMode="External"/><Relationship Id="rId136" Type="http://schemas.openxmlformats.org/officeDocument/2006/relationships/hyperlink" Target="https://login.consultant.ru/link/?req=doc&amp;base=RZR&amp;n=315800&amp;dst=100146" TargetMode="External"/><Relationship Id="rId157" Type="http://schemas.openxmlformats.org/officeDocument/2006/relationships/hyperlink" Target="https://login.consultant.ru/link/?req=doc&amp;base=RZR&amp;n=315800&amp;dst=100256" TargetMode="External"/><Relationship Id="rId178" Type="http://schemas.openxmlformats.org/officeDocument/2006/relationships/hyperlink" Target="https://login.consultant.ru/link/?req=doc&amp;base=RZR&amp;n=483245&amp;dst=211" TargetMode="External"/><Relationship Id="rId61" Type="http://schemas.openxmlformats.org/officeDocument/2006/relationships/hyperlink" Target="https://login.consultant.ru/link/?req=doc&amp;base=RZR&amp;n=483245&amp;dst=376" TargetMode="External"/><Relationship Id="rId82" Type="http://schemas.openxmlformats.org/officeDocument/2006/relationships/hyperlink" Target="https://login.consultant.ru/link/?req=doc&amp;base=RZR&amp;n=483245&amp;dst=881" TargetMode="External"/><Relationship Id="rId152" Type="http://schemas.openxmlformats.org/officeDocument/2006/relationships/hyperlink" Target="https://login.consultant.ru/link/?req=doc&amp;base=RZR&amp;n=315800&amp;dst=100190" TargetMode="External"/><Relationship Id="rId173" Type="http://schemas.openxmlformats.org/officeDocument/2006/relationships/hyperlink" Target="https://login.consultant.ru/link/?req=doc&amp;base=RZR&amp;n=482692&amp;dst=102290" TargetMode="External"/><Relationship Id="rId19" Type="http://schemas.openxmlformats.org/officeDocument/2006/relationships/hyperlink" Target="https://login.consultant.ru/link/?req=doc&amp;base=RZR&amp;n=483245&amp;dst=101507" TargetMode="External"/><Relationship Id="rId14" Type="http://schemas.openxmlformats.org/officeDocument/2006/relationships/hyperlink" Target="https://login.consultant.ru/link/?req=doc&amp;base=RZR&amp;n=483245&amp;dst=1024" TargetMode="External"/><Relationship Id="rId30" Type="http://schemas.openxmlformats.org/officeDocument/2006/relationships/hyperlink" Target="https://login.consultant.ru/link/?req=doc&amp;base=RZR&amp;n=483245&amp;dst=101514" TargetMode="External"/><Relationship Id="rId35" Type="http://schemas.openxmlformats.org/officeDocument/2006/relationships/hyperlink" Target="https://login.consultant.ru/link/?req=doc&amp;base=RZR&amp;n=483245&amp;dst=101511" TargetMode="External"/><Relationship Id="rId56" Type="http://schemas.openxmlformats.org/officeDocument/2006/relationships/hyperlink" Target="https://login.consultant.ru/link/?req=doc&amp;base=RZR&amp;n=483245&amp;dst=100852" TargetMode="External"/><Relationship Id="rId77" Type="http://schemas.openxmlformats.org/officeDocument/2006/relationships/hyperlink" Target="https://login.consultant.ru/link/?req=doc&amp;base=RZR&amp;n=483245&amp;dst=866" TargetMode="External"/><Relationship Id="rId100" Type="http://schemas.openxmlformats.org/officeDocument/2006/relationships/hyperlink" Target="https://login.consultant.ru/link/?req=doc&amp;base=RZR&amp;n=315800&amp;dst=100126" TargetMode="External"/><Relationship Id="rId105" Type="http://schemas.openxmlformats.org/officeDocument/2006/relationships/hyperlink" Target="https://login.consultant.ru/link/?req=doc&amp;base=RZR&amp;n=483245&amp;dst=419" TargetMode="External"/><Relationship Id="rId126" Type="http://schemas.openxmlformats.org/officeDocument/2006/relationships/hyperlink" Target="https://login.consultant.ru/link/?req=doc&amp;base=RZR&amp;n=483245&amp;dst=100492" TargetMode="External"/><Relationship Id="rId147" Type="http://schemas.openxmlformats.org/officeDocument/2006/relationships/hyperlink" Target="https://login.consultant.ru/link/?req=doc&amp;base=RZR&amp;n=483245&amp;dst=101327" TargetMode="External"/><Relationship Id="rId168" Type="http://schemas.openxmlformats.org/officeDocument/2006/relationships/hyperlink" Target="https://login.consultant.ru/link/?req=doc&amp;base=RZR&amp;n=482692&amp;dst=102289" TargetMode="External"/><Relationship Id="rId8" Type="http://schemas.openxmlformats.org/officeDocument/2006/relationships/hyperlink" Target="https://login.consultant.ru/link/?req=doc&amp;base=RZR&amp;n=483238&amp;dst=9075" TargetMode="External"/><Relationship Id="rId51" Type="http://schemas.openxmlformats.org/officeDocument/2006/relationships/hyperlink" Target="https://login.consultant.ru/link/?req=doc&amp;base=RZR&amp;n=315800&amp;dst=100040" TargetMode="External"/><Relationship Id="rId72" Type="http://schemas.openxmlformats.org/officeDocument/2006/relationships/hyperlink" Target="https://login.consultant.ru/link/?req=doc&amp;base=RZR&amp;n=315800&amp;dst=100106" TargetMode="External"/><Relationship Id="rId93" Type="http://schemas.openxmlformats.org/officeDocument/2006/relationships/hyperlink" Target="https://login.consultant.ru/link/?req=doc&amp;base=RZR&amp;n=483245&amp;dst=898" TargetMode="External"/><Relationship Id="rId98" Type="http://schemas.openxmlformats.org/officeDocument/2006/relationships/hyperlink" Target="https://login.consultant.ru/link/?req=doc&amp;base=QSA&amp;n=186534&amp;dst=100016" TargetMode="External"/><Relationship Id="rId121" Type="http://schemas.openxmlformats.org/officeDocument/2006/relationships/hyperlink" Target="https://login.consultant.ru/link/?req=doc&amp;base=RZR&amp;n=315800&amp;dst=100158" TargetMode="External"/><Relationship Id="rId142" Type="http://schemas.openxmlformats.org/officeDocument/2006/relationships/hyperlink" Target="https://login.consultant.ru/link/?req=doc&amp;base=RZR&amp;n=315800&amp;dst=100155" TargetMode="External"/><Relationship Id="rId163" Type="http://schemas.openxmlformats.org/officeDocument/2006/relationships/hyperlink" Target="https://login.consultant.ru/link/?req=doc&amp;base=RZR&amp;n=483238&amp;dst=1231" TargetMode="External"/><Relationship Id="rId184" Type="http://schemas.openxmlformats.org/officeDocument/2006/relationships/hyperlink" Target="https://login.consultant.ru/link/?req=doc&amp;base=RZR&amp;n=482692&amp;dst=1444" TargetMode="External"/><Relationship Id="rId189" Type="http://schemas.openxmlformats.org/officeDocument/2006/relationships/hyperlink" Target="https://login.consultant.ru/link/?req=doc&amp;base=PSVKP&amp;n=1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R&amp;n=494429&amp;dst=100228" TargetMode="External"/><Relationship Id="rId46" Type="http://schemas.openxmlformats.org/officeDocument/2006/relationships/hyperlink" Target="https://login.consultant.ru/link/?req=doc&amp;base=RZR&amp;n=483245&amp;dst=954" TargetMode="External"/><Relationship Id="rId67" Type="http://schemas.openxmlformats.org/officeDocument/2006/relationships/hyperlink" Target="https://login.consultant.ru/link/?req=doc&amp;base=RZR&amp;n=483245&amp;dst=780" TargetMode="External"/><Relationship Id="rId116" Type="http://schemas.openxmlformats.org/officeDocument/2006/relationships/hyperlink" Target="https://login.consultant.ru/link/?req=doc&amp;base=RZR&amp;n=483245&amp;dst=101616" TargetMode="External"/><Relationship Id="rId137" Type="http://schemas.openxmlformats.org/officeDocument/2006/relationships/hyperlink" Target="https://login.consultant.ru/link/?req=doc&amp;base=RZR&amp;n=483245" TargetMode="External"/><Relationship Id="rId158" Type="http://schemas.openxmlformats.org/officeDocument/2006/relationships/hyperlink" Target="https://login.consultant.ru/link/?req=doc&amp;base=RZR&amp;n=483245&amp;dst=351" TargetMode="External"/><Relationship Id="rId20" Type="http://schemas.openxmlformats.org/officeDocument/2006/relationships/hyperlink" Target="https://login.consultant.ru/link/?req=doc&amp;base=RZR&amp;n=483245&amp;dst=101514" TargetMode="External"/><Relationship Id="rId41" Type="http://schemas.openxmlformats.org/officeDocument/2006/relationships/hyperlink" Target="https://login.consultant.ru/link/?req=doc&amp;base=RZR&amp;n=162007&amp;dst=100322" TargetMode="External"/><Relationship Id="rId62" Type="http://schemas.openxmlformats.org/officeDocument/2006/relationships/hyperlink" Target="https://login.consultant.ru/link/?req=doc&amp;base=RZR&amp;n=483245&amp;dst=378" TargetMode="External"/><Relationship Id="rId83" Type="http://schemas.openxmlformats.org/officeDocument/2006/relationships/hyperlink" Target="https://login.consultant.ru/link/?req=doc&amp;base=RZR&amp;n=315800&amp;dst=100110" TargetMode="External"/><Relationship Id="rId88" Type="http://schemas.openxmlformats.org/officeDocument/2006/relationships/hyperlink" Target="https://login.consultant.ru/link/?req=doc&amp;base=RZR&amp;n=483245&amp;dst=897" TargetMode="External"/><Relationship Id="rId111" Type="http://schemas.openxmlformats.org/officeDocument/2006/relationships/hyperlink" Target="https://login.consultant.ru/link/?req=doc&amp;base=RZR&amp;n=483245&amp;dst=979" TargetMode="External"/><Relationship Id="rId132" Type="http://schemas.openxmlformats.org/officeDocument/2006/relationships/hyperlink" Target="https://login.consultant.ru/link/?req=doc&amp;base=RZR&amp;n=315800&amp;dst=100146" TargetMode="External"/><Relationship Id="rId153" Type="http://schemas.openxmlformats.org/officeDocument/2006/relationships/hyperlink" Target="https://login.consultant.ru/link/?req=doc&amp;base=RZR&amp;n=315800&amp;dst=100235" TargetMode="External"/><Relationship Id="rId174" Type="http://schemas.openxmlformats.org/officeDocument/2006/relationships/hyperlink" Target="https://login.consultant.ru/link/?req=doc&amp;base=RZR&amp;n=483245&amp;dst=1012" TargetMode="External"/><Relationship Id="rId179" Type="http://schemas.openxmlformats.org/officeDocument/2006/relationships/hyperlink" Target="https://login.consultant.ru/link/?req=doc&amp;base=RZR&amp;n=483238&amp;dst=1248" TargetMode="External"/><Relationship Id="rId190" Type="http://schemas.openxmlformats.org/officeDocument/2006/relationships/hyperlink" Target="https://login.consultant.ru/link/?req=doc&amp;base=PSVKP&amp;n=42&amp;dst=100026" TargetMode="External"/><Relationship Id="rId15" Type="http://schemas.openxmlformats.org/officeDocument/2006/relationships/hyperlink" Target="https://login.consultant.ru/link/?req=doc&amp;base=RZR&amp;n=483245&amp;dst=1026" TargetMode="External"/><Relationship Id="rId36" Type="http://schemas.openxmlformats.org/officeDocument/2006/relationships/hyperlink" Target="https://login.consultant.ru/link/?req=doc&amp;base=RZR&amp;n=483245&amp;dst=655" TargetMode="External"/><Relationship Id="rId57" Type="http://schemas.openxmlformats.org/officeDocument/2006/relationships/hyperlink" Target="https://login.consultant.ru/link/?req=doc&amp;base=RZR&amp;n=483245&amp;dst=100450" TargetMode="External"/><Relationship Id="rId106" Type="http://schemas.openxmlformats.org/officeDocument/2006/relationships/hyperlink" Target="https://login.consultant.ru/link/?req=doc&amp;base=RZR&amp;n=315800&amp;dst=100127" TargetMode="External"/><Relationship Id="rId127" Type="http://schemas.openxmlformats.org/officeDocument/2006/relationships/hyperlink" Target="https://login.consultant.ru/link/?req=doc&amp;base=RZR&amp;n=315800&amp;dst=100132" TargetMode="External"/><Relationship Id="rId10" Type="http://schemas.openxmlformats.org/officeDocument/2006/relationships/hyperlink" Target="https://login.consultant.ru/link/?req=doc&amp;base=RZR&amp;n=483245&amp;dst=1018" TargetMode="External"/><Relationship Id="rId31" Type="http://schemas.openxmlformats.org/officeDocument/2006/relationships/hyperlink" Target="https://login.consultant.ru/link/?req=doc&amp;base=RZR&amp;n=483245&amp;dst=722" TargetMode="External"/><Relationship Id="rId52" Type="http://schemas.openxmlformats.org/officeDocument/2006/relationships/hyperlink" Target="https://login.consultant.ru/link/?req=doc&amp;base=RZR&amp;n=315800&amp;dst=100042" TargetMode="External"/><Relationship Id="rId73" Type="http://schemas.openxmlformats.org/officeDocument/2006/relationships/hyperlink" Target="https://login.consultant.ru/link/?req=doc&amp;base=RZR&amp;n=483245&amp;dst=971" TargetMode="External"/><Relationship Id="rId78" Type="http://schemas.openxmlformats.org/officeDocument/2006/relationships/hyperlink" Target="https://login.consultant.ru/link/?req=doc&amp;base=RZR&amp;n=315800&amp;dst=100108" TargetMode="External"/><Relationship Id="rId94" Type="http://schemas.openxmlformats.org/officeDocument/2006/relationships/hyperlink" Target="https://login.consultant.ru/link/?req=doc&amp;base=RZR&amp;n=315800&amp;dst=100124" TargetMode="External"/><Relationship Id="rId99" Type="http://schemas.openxmlformats.org/officeDocument/2006/relationships/hyperlink" Target="https://login.consultant.ru/link/?req=doc&amp;base=RZR&amp;n=315800&amp;dst=100125" TargetMode="External"/><Relationship Id="rId101" Type="http://schemas.openxmlformats.org/officeDocument/2006/relationships/hyperlink" Target="https://login.consultant.ru/link/?req=doc&amp;base=RZR&amp;n=483245&amp;dst=861" TargetMode="External"/><Relationship Id="rId122" Type="http://schemas.openxmlformats.org/officeDocument/2006/relationships/hyperlink" Target="https://login.consultant.ru/link/?req=doc&amp;base=RZR&amp;n=483245&amp;dst=960" TargetMode="External"/><Relationship Id="rId143" Type="http://schemas.openxmlformats.org/officeDocument/2006/relationships/hyperlink" Target="https://login.consultant.ru/link/?req=doc&amp;base=RZR&amp;n=483245&amp;dst=825" TargetMode="External"/><Relationship Id="rId148" Type="http://schemas.openxmlformats.org/officeDocument/2006/relationships/hyperlink" Target="https://login.consultant.ru/link/?req=doc&amp;base=RZR&amp;n=483245&amp;dst=100492" TargetMode="External"/><Relationship Id="rId164" Type="http://schemas.openxmlformats.org/officeDocument/2006/relationships/hyperlink" Target="https://login.consultant.ru/link/?req=doc&amp;base=RZR&amp;n=482692&amp;dst=437" TargetMode="External"/><Relationship Id="rId169" Type="http://schemas.openxmlformats.org/officeDocument/2006/relationships/hyperlink" Target="https://login.consultant.ru/link/?req=doc&amp;base=RZR&amp;n=483245&amp;dst=101174" TargetMode="External"/><Relationship Id="rId185" Type="http://schemas.openxmlformats.org/officeDocument/2006/relationships/hyperlink" Target="https://login.consultant.ru/link/?req=doc&amp;base=RZR&amp;n=483243&amp;dst=1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3245&amp;dst=818" TargetMode="External"/><Relationship Id="rId180" Type="http://schemas.openxmlformats.org/officeDocument/2006/relationships/hyperlink" Target="https://login.consultant.ru/link/?req=doc&amp;base=RZR&amp;n=482692&amp;dst=1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18</Pages>
  <Words>9158</Words>
  <Characters>52207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ЮРР ООО</dc:creator>
  <cp:keywords/>
  <dc:description/>
  <cp:lastModifiedBy>ЮРР ООО</cp:lastModifiedBy>
  <cp:revision>1</cp:revision>
  <cp:lastPrinted>2025-03-19T09:39:00Z</cp:lastPrinted>
  <dcterms:created xsi:type="dcterms:W3CDTF">2025-03-19T09:34:00Z</dcterms:created>
  <dcterms:modified xsi:type="dcterms:W3CDTF">2025-03-19T11:11:00Z</dcterms:modified>
</cp:coreProperties>
</file>